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48CF" w14:textId="77777777" w:rsidR="0062577E" w:rsidRPr="004144AB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7F12FE1E" w14:textId="77777777" w:rsidR="0062577E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sz w:val="20"/>
        </w:rPr>
      </w:pPr>
    </w:p>
    <w:p w14:paraId="16ABCBB3" w14:textId="5BADE44C" w:rsidR="003E3E4D" w:rsidRPr="004144AB" w:rsidRDefault="005B1EA1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D25D6" w:rsidRPr="004144AB">
        <w:rPr>
          <w:rFonts w:ascii="Arial" w:hAnsi="Arial" w:cs="Arial"/>
          <w:b w:val="0"/>
          <w:bCs/>
          <w:sz w:val="20"/>
        </w:rPr>
        <w:t>,</w:t>
      </w:r>
      <w:r w:rsidR="00D92575">
        <w:rPr>
          <w:rFonts w:ascii="Arial" w:hAnsi="Arial" w:cs="Arial"/>
          <w:b w:val="0"/>
          <w:bCs/>
          <w:sz w:val="20"/>
        </w:rPr>
        <w:t xml:space="preserve"> </w:t>
      </w:r>
      <w:r w:rsidR="00C4748B">
        <w:rPr>
          <w:rFonts w:ascii="Arial" w:hAnsi="Arial" w:cs="Arial"/>
          <w:b w:val="0"/>
          <w:bCs/>
          <w:sz w:val="20"/>
        </w:rPr>
        <w:t>05</w:t>
      </w:r>
      <w:r>
        <w:rPr>
          <w:rFonts w:ascii="Arial" w:hAnsi="Arial" w:cs="Arial"/>
          <w:b w:val="0"/>
          <w:bCs/>
          <w:sz w:val="20"/>
        </w:rPr>
        <w:t>.</w:t>
      </w:r>
      <w:r w:rsidR="00D92575">
        <w:rPr>
          <w:rFonts w:ascii="Arial" w:hAnsi="Arial" w:cs="Arial"/>
          <w:b w:val="0"/>
          <w:bCs/>
          <w:sz w:val="20"/>
        </w:rPr>
        <w:t>0</w:t>
      </w:r>
      <w:r w:rsidR="00C4748B">
        <w:rPr>
          <w:rFonts w:ascii="Arial" w:hAnsi="Arial" w:cs="Arial"/>
          <w:b w:val="0"/>
          <w:bCs/>
          <w:sz w:val="20"/>
        </w:rPr>
        <w:t>5</w:t>
      </w:r>
      <w:r>
        <w:rPr>
          <w:rFonts w:ascii="Arial" w:hAnsi="Arial" w:cs="Arial"/>
          <w:b w:val="0"/>
          <w:bCs/>
          <w:sz w:val="20"/>
        </w:rPr>
        <w:t>.</w:t>
      </w:r>
      <w:r w:rsidR="0082320A">
        <w:rPr>
          <w:rFonts w:ascii="Arial" w:hAnsi="Arial" w:cs="Arial"/>
          <w:b w:val="0"/>
          <w:bCs/>
          <w:sz w:val="20"/>
        </w:rPr>
        <w:t>2026 r.</w:t>
      </w:r>
      <w:r w:rsidR="00D92575">
        <w:rPr>
          <w:rFonts w:ascii="Arial" w:hAnsi="Arial" w:cs="Arial"/>
          <w:b w:val="0"/>
          <w:bCs/>
          <w:sz w:val="20"/>
        </w:rPr>
        <w:t xml:space="preserve"> </w:t>
      </w:r>
      <w:r w:rsidR="009D25D6" w:rsidRPr="004144AB">
        <w:rPr>
          <w:rFonts w:ascii="Arial" w:hAnsi="Arial" w:cs="Arial"/>
          <w:b w:val="0"/>
          <w:bCs/>
          <w:sz w:val="20"/>
        </w:rPr>
        <w:t xml:space="preserve"> 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0A94B4D9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82320A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401BB1D3" w14:textId="488A6398" w:rsidR="00D92575" w:rsidRPr="00D92575" w:rsidRDefault="00D92575" w:rsidP="00D92575">
      <w:pPr>
        <w:ind w:left="357"/>
        <w:jc w:val="both"/>
        <w:rPr>
          <w:rFonts w:ascii="Arial" w:hAnsi="Arial" w:cs="Arial"/>
          <w:color w:val="FF0000"/>
          <w:sz w:val="20"/>
          <w:szCs w:val="20"/>
        </w:rPr>
      </w:pPr>
      <w:r w:rsidRPr="00D92575">
        <w:rPr>
          <w:rFonts w:ascii="Arial" w:hAnsi="Arial" w:cs="Arial"/>
          <w:sz w:val="20"/>
          <w:szCs w:val="20"/>
        </w:rPr>
        <w:t>Przedmiotem postępowania jest</w:t>
      </w:r>
      <w:r w:rsidR="00AB303B">
        <w:rPr>
          <w:rFonts w:ascii="Arial" w:hAnsi="Arial" w:cs="Arial"/>
          <w:sz w:val="20"/>
          <w:szCs w:val="20"/>
        </w:rPr>
        <w:t xml:space="preserve"> w</w:t>
      </w:r>
      <w:r w:rsidRPr="00D92575">
        <w:rPr>
          <w:rFonts w:ascii="Arial" w:hAnsi="Arial" w:cs="Arial"/>
          <w:sz w:val="20"/>
          <w:szCs w:val="20"/>
        </w:rPr>
        <w:t xml:space="preserve">ykonanie </w:t>
      </w:r>
      <w:r w:rsidR="002178F4">
        <w:rPr>
          <w:rFonts w:ascii="Arial" w:hAnsi="Arial" w:cs="Arial"/>
          <w:sz w:val="20"/>
          <w:szCs w:val="20"/>
        </w:rPr>
        <w:t>kompleksowej instalacji stacji odwróconej osmozy</w:t>
      </w:r>
      <w:r w:rsidR="00AB303B">
        <w:rPr>
          <w:rFonts w:ascii="Arial" w:hAnsi="Arial" w:cs="Arial"/>
          <w:sz w:val="20"/>
          <w:szCs w:val="20"/>
        </w:rPr>
        <w:t xml:space="preserve"> wraz z podłączeniem urządzenia do istniejących instalacji zakładowych</w:t>
      </w:r>
      <w:r w:rsidR="00AB7D24">
        <w:rPr>
          <w:rFonts w:ascii="Arial" w:hAnsi="Arial" w:cs="Arial"/>
          <w:sz w:val="20"/>
          <w:szCs w:val="20"/>
        </w:rPr>
        <w:t xml:space="preserve"> w Zakładzie Produkcyjnym ORLEN OIL w Jedliczu</w:t>
      </w:r>
    </w:p>
    <w:p w14:paraId="7A973D14" w14:textId="2A1699EC" w:rsidR="00DA4FEF" w:rsidRDefault="00DA4FEF" w:rsidP="00D92575">
      <w:pPr>
        <w:jc w:val="both"/>
        <w:rPr>
          <w:rFonts w:ascii="Arial" w:hAnsi="Arial" w:cs="Arial"/>
          <w:sz w:val="20"/>
          <w:szCs w:val="20"/>
        </w:rPr>
      </w:pP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08E9133D" w14:textId="77777777" w:rsidR="00760A12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</w:p>
    <w:p w14:paraId="63424E75" w14:textId="4A7BC2B2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4BD58967" w:rsidR="00194C86" w:rsidRDefault="00194C86" w:rsidP="00760A12">
      <w:pPr>
        <w:ind w:left="357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Praca 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>:00 – 1</w:t>
      </w:r>
      <w:r w:rsidR="00D77DC8">
        <w:rPr>
          <w:rFonts w:ascii="Arial" w:eastAsia="MS Mincho" w:hAnsi="Arial" w:cs="Arial"/>
          <w:sz w:val="20"/>
          <w:szCs w:val="20"/>
        </w:rPr>
        <w:t>4</w:t>
      </w:r>
      <w:r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 w:rsidR="006F782D">
        <w:rPr>
          <w:rFonts w:ascii="Arial" w:eastAsia="MS Mincho" w:hAnsi="Arial" w:cs="Arial"/>
          <w:sz w:val="20"/>
          <w:szCs w:val="20"/>
        </w:rPr>
        <w:t xml:space="preserve">Dyrektorem </w:t>
      </w:r>
      <w:r w:rsidR="00F5635F">
        <w:rPr>
          <w:rFonts w:ascii="Arial" w:eastAsia="MS Mincho" w:hAnsi="Arial" w:cs="Arial"/>
          <w:sz w:val="20"/>
          <w:szCs w:val="20"/>
        </w:rPr>
        <w:t xml:space="preserve">Zakładu Produkcyjnego. </w:t>
      </w:r>
    </w:p>
    <w:bookmarkEnd w:id="0"/>
    <w:p w14:paraId="6E8245F2" w14:textId="77777777" w:rsidR="00303C63" w:rsidRPr="00D429BD" w:rsidRDefault="00355BED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32DF7C0" w14:textId="77777777" w:rsidR="004144AB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4BE6AE18" w14:textId="5BEAE1C1" w:rsidR="001D1551" w:rsidRPr="00F13E96" w:rsidRDefault="00D92575" w:rsidP="004144AB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92575">
        <w:rPr>
          <w:rFonts w:ascii="Arial" w:hAnsi="Arial" w:cs="Arial"/>
          <w:sz w:val="20"/>
          <w:szCs w:val="20"/>
        </w:rPr>
        <w:t xml:space="preserve">Wykonanie </w:t>
      </w:r>
      <w:r w:rsidR="00A36EB5">
        <w:rPr>
          <w:rFonts w:ascii="Arial" w:hAnsi="Arial" w:cs="Arial"/>
          <w:sz w:val="20"/>
          <w:szCs w:val="20"/>
        </w:rPr>
        <w:t>kompleksowej instalacji stacji odwróconej osmozy</w:t>
      </w:r>
      <w:r w:rsidR="001C729F">
        <w:rPr>
          <w:rFonts w:ascii="Arial" w:hAnsi="Arial" w:cs="Arial"/>
          <w:sz w:val="20"/>
          <w:szCs w:val="20"/>
        </w:rPr>
        <w:t xml:space="preserve"> wraz z podłączeniem urządzenia do istniejących instalacji zakładowych. </w:t>
      </w:r>
    </w:p>
    <w:p w14:paraId="77B59765" w14:textId="0BA90547" w:rsidR="00671746" w:rsidRDefault="004144AB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Specyfikacja urządzenia </w:t>
      </w:r>
    </w:p>
    <w:p w14:paraId="5C5B2922" w14:textId="16BA3E3A" w:rsidR="003D3289" w:rsidRDefault="005B1EA1" w:rsidP="00133A9C">
      <w:pPr>
        <w:ind w:left="357"/>
        <w:rPr>
          <w:rFonts w:ascii="Arial" w:hAnsi="Arial" w:cs="Arial"/>
          <w:bCs/>
          <w:spacing w:val="-2"/>
          <w:sz w:val="20"/>
        </w:rPr>
      </w:pPr>
      <w:r w:rsidRPr="005B1EA1">
        <w:rPr>
          <w:rFonts w:ascii="Arial" w:hAnsi="Arial" w:cs="Arial"/>
          <w:bCs/>
          <w:spacing w:val="-2"/>
          <w:sz w:val="20"/>
        </w:rPr>
        <w:t>Zakres oferty powinien obejmować kompleksową realizację rzeczową zadania inwestycyjnego</w:t>
      </w:r>
      <w:r w:rsidR="00AB7D24">
        <w:rPr>
          <w:rFonts w:ascii="Arial" w:hAnsi="Arial" w:cs="Arial"/>
          <w:bCs/>
          <w:spacing w:val="-2"/>
          <w:sz w:val="20"/>
        </w:rPr>
        <w:t>.</w:t>
      </w:r>
      <w:r w:rsidRPr="005B1EA1">
        <w:rPr>
          <w:rFonts w:ascii="Arial" w:hAnsi="Arial" w:cs="Arial"/>
          <w:bCs/>
          <w:spacing w:val="-2"/>
          <w:sz w:val="20"/>
        </w:rPr>
        <w:t xml:space="preserve"> </w:t>
      </w:r>
    </w:p>
    <w:p w14:paraId="7A958271" w14:textId="77777777" w:rsidR="00751CFC" w:rsidRPr="00D92575" w:rsidRDefault="00751CFC" w:rsidP="00133A9C">
      <w:pPr>
        <w:ind w:left="357"/>
        <w:rPr>
          <w:rFonts w:ascii="Arial" w:hAnsi="Arial" w:cs="Arial"/>
          <w:b/>
          <w:i/>
          <w:sz w:val="20"/>
          <w:szCs w:val="20"/>
        </w:rPr>
      </w:pPr>
    </w:p>
    <w:p w14:paraId="5BAF3C87" w14:textId="75DE8C2E" w:rsidR="00751CFC" w:rsidRPr="00BF174B" w:rsidRDefault="00751CFC" w:rsidP="00BF174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0"/>
        </w:rPr>
      </w:pPr>
      <w:r w:rsidRPr="00BF174B">
        <w:rPr>
          <w:rFonts w:ascii="Arial" w:hAnsi="Arial" w:cs="Arial"/>
          <w:b/>
          <w:bCs/>
          <w:sz w:val="20"/>
          <w:szCs w:val="20"/>
        </w:rPr>
        <w:t>Wymagania Jakościowe Wody Wejściowej.</w:t>
      </w:r>
    </w:p>
    <w:p w14:paraId="763FF09A" w14:textId="1DAD8D64" w:rsidR="00133A9C" w:rsidRPr="00BF174B" w:rsidRDefault="00AB7D24" w:rsidP="00BF174B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P</w:t>
      </w:r>
      <w:r w:rsidR="00751CFC" w:rsidRPr="00BF174B">
        <w:rPr>
          <w:rFonts w:ascii="Arial" w:hAnsi="Arial" w:cs="Arial"/>
          <w:sz w:val="20"/>
          <w:szCs w:val="20"/>
        </w:rPr>
        <w:t>rzyjęt</w:t>
      </w:r>
      <w:r w:rsidRPr="00BF174B">
        <w:rPr>
          <w:rFonts w:ascii="Arial" w:hAnsi="Arial" w:cs="Arial"/>
          <w:sz w:val="20"/>
          <w:szCs w:val="20"/>
        </w:rPr>
        <w:t>o</w:t>
      </w:r>
      <w:r w:rsidR="00751CFC" w:rsidRPr="00BF174B">
        <w:rPr>
          <w:rFonts w:ascii="Arial" w:hAnsi="Arial" w:cs="Arial"/>
          <w:sz w:val="20"/>
          <w:szCs w:val="20"/>
        </w:rPr>
        <w:t xml:space="preserve"> metod</w:t>
      </w:r>
      <w:r w:rsidR="009471DB">
        <w:rPr>
          <w:rFonts w:ascii="Arial" w:hAnsi="Arial" w:cs="Arial"/>
          <w:sz w:val="20"/>
          <w:szCs w:val="20"/>
        </w:rPr>
        <w:t>ę</w:t>
      </w:r>
      <w:r w:rsidR="00751CFC" w:rsidRPr="00BF174B">
        <w:rPr>
          <w:rFonts w:ascii="Arial" w:hAnsi="Arial" w:cs="Arial"/>
          <w:sz w:val="20"/>
          <w:szCs w:val="20"/>
        </w:rPr>
        <w:t xml:space="preserve"> membranow</w:t>
      </w:r>
      <w:r w:rsidR="009471DB">
        <w:rPr>
          <w:rFonts w:ascii="Arial" w:hAnsi="Arial" w:cs="Arial"/>
          <w:sz w:val="20"/>
          <w:szCs w:val="20"/>
        </w:rPr>
        <w:t>ą</w:t>
      </w:r>
      <w:r w:rsidR="00F11D55">
        <w:rPr>
          <w:rFonts w:ascii="Arial" w:hAnsi="Arial" w:cs="Arial"/>
          <w:sz w:val="20"/>
          <w:szCs w:val="20"/>
        </w:rPr>
        <w:t xml:space="preserve"> uzdatniania </w:t>
      </w:r>
      <w:r w:rsidR="00751CFC" w:rsidRPr="00BF174B">
        <w:rPr>
          <w:rFonts w:ascii="Arial" w:hAnsi="Arial" w:cs="Arial"/>
          <w:sz w:val="20"/>
          <w:szCs w:val="20"/>
        </w:rPr>
        <w:t xml:space="preserve"> wod</w:t>
      </w:r>
      <w:r w:rsidR="00A06C00" w:rsidRPr="00BF174B">
        <w:rPr>
          <w:rFonts w:ascii="Arial" w:hAnsi="Arial" w:cs="Arial"/>
          <w:sz w:val="20"/>
          <w:szCs w:val="20"/>
        </w:rPr>
        <w:t>y</w:t>
      </w:r>
      <w:r w:rsidR="00751CFC" w:rsidRPr="00BF174B">
        <w:rPr>
          <w:rFonts w:ascii="Arial" w:hAnsi="Arial" w:cs="Arial"/>
          <w:sz w:val="20"/>
          <w:szCs w:val="20"/>
        </w:rPr>
        <w:t xml:space="preserve"> na wejściu do urządzeń</w:t>
      </w:r>
      <w:r w:rsidRPr="00BF174B">
        <w:rPr>
          <w:rFonts w:ascii="Arial" w:hAnsi="Arial" w:cs="Arial"/>
          <w:sz w:val="20"/>
          <w:szCs w:val="20"/>
        </w:rPr>
        <w:t>.</w:t>
      </w:r>
      <w:r w:rsidR="009471DB">
        <w:rPr>
          <w:rFonts w:ascii="Arial" w:hAnsi="Arial" w:cs="Arial"/>
          <w:sz w:val="20"/>
          <w:szCs w:val="20"/>
        </w:rPr>
        <w:t xml:space="preserve"> </w:t>
      </w:r>
    </w:p>
    <w:p w14:paraId="4473BE49" w14:textId="668A6DF1" w:rsidR="00C51B65" w:rsidRPr="00BF174B" w:rsidRDefault="00751CFC" w:rsidP="00BF174B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Dla zabezpieczenia przed wolnym chlorem, mogącym występować w wodzie</w:t>
      </w:r>
      <w:r w:rsidR="00AB7D24" w:rsidRPr="00BF174B">
        <w:rPr>
          <w:rFonts w:ascii="Arial" w:hAnsi="Arial" w:cs="Arial"/>
          <w:sz w:val="20"/>
          <w:szCs w:val="20"/>
        </w:rPr>
        <w:t xml:space="preserve"> </w:t>
      </w:r>
      <w:r w:rsidRPr="00BF174B">
        <w:rPr>
          <w:rFonts w:ascii="Arial" w:hAnsi="Arial" w:cs="Arial"/>
          <w:sz w:val="20"/>
          <w:szCs w:val="20"/>
        </w:rPr>
        <w:t>wodociągowej, Dostawca powinien przewidzieć zastosowanie filtrów węglowych</w:t>
      </w:r>
      <w:r w:rsidR="00461391">
        <w:rPr>
          <w:rFonts w:ascii="Arial" w:hAnsi="Arial" w:cs="Arial"/>
          <w:sz w:val="20"/>
          <w:szCs w:val="20"/>
        </w:rPr>
        <w:t xml:space="preserve"> oraz innych rozwiązań gwarantujących oczekiwane parametry wody</w:t>
      </w:r>
      <w:r w:rsidRPr="00BF174B">
        <w:rPr>
          <w:rFonts w:ascii="Arial" w:hAnsi="Arial" w:cs="Arial"/>
          <w:sz w:val="20"/>
          <w:szCs w:val="20"/>
        </w:rPr>
        <w:t>.</w:t>
      </w:r>
    </w:p>
    <w:p w14:paraId="16D3AF54" w14:textId="53D19584" w:rsidR="00751CFC" w:rsidRDefault="00AB7D24" w:rsidP="00BF174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Charakterystyka</w:t>
      </w:r>
      <w:r w:rsidR="00751CFC" w:rsidRPr="00751CFC">
        <w:rPr>
          <w:rFonts w:ascii="Arial" w:hAnsi="Arial" w:cs="Arial"/>
          <w:b/>
          <w:bCs/>
          <w:sz w:val="20"/>
          <w:szCs w:val="20"/>
        </w:rPr>
        <w:t xml:space="preserve"> </w:t>
      </w:r>
      <w:r w:rsidR="00751CFC">
        <w:rPr>
          <w:rFonts w:ascii="Arial" w:hAnsi="Arial" w:cs="Arial"/>
          <w:b/>
          <w:bCs/>
          <w:sz w:val="20"/>
          <w:szCs w:val="20"/>
        </w:rPr>
        <w:t>urządzeń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5FA91223" w14:textId="0A494E7B" w:rsidR="00751CFC" w:rsidRPr="00BF174B" w:rsidRDefault="00751CFC" w:rsidP="0046139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Filtr mechaniczny</w:t>
      </w:r>
      <w:r w:rsidR="00AB7D24" w:rsidRPr="00BF174B">
        <w:rPr>
          <w:rFonts w:ascii="Arial" w:hAnsi="Arial" w:cs="Arial"/>
          <w:sz w:val="20"/>
          <w:szCs w:val="20"/>
        </w:rPr>
        <w:t xml:space="preserve">: </w:t>
      </w:r>
      <w:r w:rsidRPr="00BF174B">
        <w:rPr>
          <w:rFonts w:ascii="Arial" w:hAnsi="Arial" w:cs="Arial"/>
          <w:sz w:val="20"/>
          <w:szCs w:val="20"/>
        </w:rPr>
        <w:t xml:space="preserve">Filtr </w:t>
      </w:r>
      <w:proofErr w:type="spellStart"/>
      <w:r w:rsidRPr="00BF174B">
        <w:rPr>
          <w:rFonts w:ascii="Arial" w:hAnsi="Arial" w:cs="Arial"/>
          <w:sz w:val="20"/>
          <w:szCs w:val="20"/>
        </w:rPr>
        <w:t>narurowy</w:t>
      </w:r>
      <w:proofErr w:type="spellEnd"/>
      <w:r w:rsidRPr="00BF174B">
        <w:rPr>
          <w:rFonts w:ascii="Arial" w:hAnsi="Arial" w:cs="Arial"/>
          <w:sz w:val="20"/>
          <w:szCs w:val="20"/>
        </w:rPr>
        <w:t xml:space="preserve"> z tworzywa z wymienną siatką filtracyjną i zaworem płuczącym</w:t>
      </w:r>
    </w:p>
    <w:p w14:paraId="5D2C42D4" w14:textId="45AB1303" w:rsidR="00751CFC" w:rsidRPr="00BF174B" w:rsidRDefault="00AA5B28" w:rsidP="0046139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Zmiękczacz</w:t>
      </w:r>
      <w:r w:rsidR="00AB7D24" w:rsidRPr="00BF174B">
        <w:rPr>
          <w:rFonts w:ascii="Arial" w:hAnsi="Arial" w:cs="Arial"/>
          <w:sz w:val="20"/>
          <w:szCs w:val="20"/>
        </w:rPr>
        <w:t xml:space="preserve">: </w:t>
      </w:r>
    </w:p>
    <w:p w14:paraId="42763E54" w14:textId="1008BFAB" w:rsidR="00A551C6" w:rsidRDefault="00A551C6" w:rsidP="00461391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A551C6">
        <w:rPr>
          <w:rFonts w:ascii="Arial" w:hAnsi="Arial" w:cs="Arial"/>
          <w:sz w:val="20"/>
          <w:szCs w:val="20"/>
        </w:rPr>
        <w:t>Urządzenie składające się ze zbiornika z włókien szklanych, oddzielnego zbiornika na sól z</w:t>
      </w:r>
      <w:r w:rsidR="00AB7D24">
        <w:rPr>
          <w:rFonts w:ascii="Arial" w:hAnsi="Arial" w:cs="Arial"/>
          <w:sz w:val="20"/>
          <w:szCs w:val="20"/>
        </w:rPr>
        <w:t xml:space="preserve"> </w:t>
      </w:r>
      <w:r w:rsidRPr="00A551C6">
        <w:rPr>
          <w:rFonts w:ascii="Arial" w:hAnsi="Arial" w:cs="Arial"/>
          <w:sz w:val="20"/>
          <w:szCs w:val="20"/>
        </w:rPr>
        <w:t>tworzywa i głowicy sterującej automatycznymi cyklami regeneracji złoża przy zużyciu soli 0,5</w:t>
      </w:r>
      <w:r w:rsidR="00AB7D24">
        <w:rPr>
          <w:rFonts w:ascii="Arial" w:hAnsi="Arial" w:cs="Arial"/>
          <w:sz w:val="20"/>
          <w:szCs w:val="20"/>
        </w:rPr>
        <w:t xml:space="preserve"> </w:t>
      </w:r>
      <w:r w:rsidRPr="00A551C6">
        <w:rPr>
          <w:rFonts w:ascii="Arial" w:hAnsi="Arial" w:cs="Arial"/>
          <w:sz w:val="20"/>
          <w:szCs w:val="20"/>
        </w:rPr>
        <w:t>do 1 kg/m</w:t>
      </w:r>
      <w:r w:rsidRPr="00461391">
        <w:rPr>
          <w:rFonts w:ascii="Arial" w:hAnsi="Arial" w:cs="Arial"/>
          <w:sz w:val="20"/>
          <w:szCs w:val="20"/>
          <w:vertAlign w:val="superscript"/>
        </w:rPr>
        <w:t>3</w:t>
      </w:r>
      <w:r w:rsidRPr="00A551C6">
        <w:rPr>
          <w:rFonts w:ascii="Arial" w:hAnsi="Arial" w:cs="Arial"/>
          <w:sz w:val="20"/>
          <w:szCs w:val="20"/>
        </w:rPr>
        <w:t xml:space="preserve"> wody.</w:t>
      </w:r>
    </w:p>
    <w:p w14:paraId="63B84C90" w14:textId="0BB62672" w:rsidR="00354D20" w:rsidRDefault="00354D20" w:rsidP="00461391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Podstawowe wymagania techniczne dla jednej kolumny:</w:t>
      </w:r>
    </w:p>
    <w:p w14:paraId="6E826035" w14:textId="7DFEA726" w:rsidR="00354D20" w:rsidRDefault="00354D20" w:rsidP="00461391">
      <w:pPr>
        <w:spacing w:before="120"/>
        <w:ind w:left="122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Qnominalne</w:t>
      </w:r>
      <w:proofErr w:type="spellEnd"/>
      <w:r w:rsidR="00AB7D24"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>15m3/h</w:t>
      </w:r>
    </w:p>
    <w:p w14:paraId="6C195F97" w14:textId="1C0D7B1C" w:rsidR="00354D20" w:rsidRDefault="00354D20" w:rsidP="00461391">
      <w:pPr>
        <w:spacing w:before="120"/>
        <w:ind w:left="122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Qmax</w:t>
      </w:r>
      <w:proofErr w:type="spellEnd"/>
      <w:r w:rsidR="00AB7D24"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>20m3/h</w:t>
      </w:r>
    </w:p>
    <w:p w14:paraId="687E2A7B" w14:textId="56573D94" w:rsidR="00F62CCE" w:rsidRDefault="00F62CCE" w:rsidP="00461391">
      <w:pPr>
        <w:spacing w:before="120"/>
        <w:ind w:left="12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Ilość złoża</w:t>
      </w:r>
      <w:r w:rsidR="00AB7D24"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>700dm3</w:t>
      </w:r>
    </w:p>
    <w:p w14:paraId="12614D45" w14:textId="05DC10A4" w:rsidR="00F62CCE" w:rsidRDefault="00F62CCE" w:rsidP="00461391">
      <w:pPr>
        <w:spacing w:before="120"/>
        <w:ind w:left="12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Zużycie soli na jedną regenerację</w:t>
      </w:r>
      <w:r w:rsidR="00AB7D24"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>105kg</w:t>
      </w:r>
    </w:p>
    <w:p w14:paraId="6BBAEE58" w14:textId="75FFFD45" w:rsidR="00F62CCE" w:rsidRDefault="00F62CCE" w:rsidP="00461391">
      <w:pPr>
        <w:spacing w:before="120"/>
        <w:ind w:left="122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Średnia ilość wody między regeneracjami</w:t>
      </w:r>
      <w:r w:rsidR="00AB7D24"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>110m3</w:t>
      </w:r>
    </w:p>
    <w:p w14:paraId="25767DA3" w14:textId="77EC2990" w:rsidR="00F62CCE" w:rsidRPr="00F62CCE" w:rsidRDefault="00BF174B" w:rsidP="00461391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62CCE" w:rsidRPr="00F62CCE">
        <w:rPr>
          <w:rFonts w:ascii="Arial" w:hAnsi="Arial" w:cs="Arial"/>
          <w:sz w:val="20"/>
          <w:szCs w:val="20"/>
        </w:rPr>
        <w:t>Wersja objętościowa, dwukolumnowa - z pomiarem zużycia wody. Dwie kolumny pracujące</w:t>
      </w:r>
      <w:r w:rsidR="00AB7D24">
        <w:rPr>
          <w:rFonts w:ascii="Arial" w:hAnsi="Arial" w:cs="Arial"/>
          <w:sz w:val="20"/>
          <w:szCs w:val="20"/>
        </w:rPr>
        <w:t xml:space="preserve"> </w:t>
      </w:r>
      <w:r w:rsidR="00F62CCE" w:rsidRPr="00F62CCE">
        <w:rPr>
          <w:rFonts w:ascii="Arial" w:hAnsi="Arial" w:cs="Arial"/>
          <w:sz w:val="20"/>
          <w:szCs w:val="20"/>
        </w:rPr>
        <w:t>równolegle – w trakcie regeneracji jednej kolumny druga pracuje, poza regeneracjami druga</w:t>
      </w:r>
      <w:r w:rsidR="00AB7D24">
        <w:rPr>
          <w:rFonts w:ascii="Arial" w:hAnsi="Arial" w:cs="Arial"/>
          <w:sz w:val="20"/>
          <w:szCs w:val="20"/>
        </w:rPr>
        <w:t xml:space="preserve"> </w:t>
      </w:r>
      <w:r w:rsidR="00F62CCE" w:rsidRPr="00F62CCE">
        <w:rPr>
          <w:rFonts w:ascii="Arial" w:hAnsi="Arial" w:cs="Arial"/>
          <w:sz w:val="20"/>
          <w:szCs w:val="20"/>
        </w:rPr>
        <w:t>kolumna w pracy lub w rezerwie.</w:t>
      </w:r>
    </w:p>
    <w:p w14:paraId="4DBE8CB0" w14:textId="77777777" w:rsidR="00F62CCE" w:rsidRPr="00F62CCE" w:rsidRDefault="00F62CCE" w:rsidP="00461391">
      <w:pPr>
        <w:spacing w:before="120"/>
        <w:ind w:left="1224"/>
        <w:jc w:val="both"/>
        <w:rPr>
          <w:rFonts w:ascii="Arial" w:hAnsi="Arial" w:cs="Arial"/>
          <w:sz w:val="20"/>
          <w:szCs w:val="20"/>
        </w:rPr>
      </w:pPr>
      <w:r w:rsidRPr="00F62CCE">
        <w:rPr>
          <w:rFonts w:ascii="Arial" w:hAnsi="Arial" w:cs="Arial"/>
          <w:sz w:val="20"/>
          <w:szCs w:val="20"/>
        </w:rPr>
        <w:t>Możliwość nastawienia min. częstości regeneracji.</w:t>
      </w:r>
    </w:p>
    <w:p w14:paraId="5F9113C7" w14:textId="33363C24" w:rsidR="00F62CCE" w:rsidRDefault="00F62CCE" w:rsidP="00461391">
      <w:pPr>
        <w:spacing w:before="120"/>
        <w:ind w:left="1224"/>
        <w:jc w:val="both"/>
        <w:rPr>
          <w:rFonts w:ascii="Arial" w:hAnsi="Arial" w:cs="Arial"/>
          <w:sz w:val="20"/>
          <w:szCs w:val="20"/>
        </w:rPr>
      </w:pPr>
      <w:r w:rsidRPr="00F62CCE">
        <w:rPr>
          <w:rFonts w:ascii="Arial" w:hAnsi="Arial" w:cs="Arial"/>
          <w:sz w:val="20"/>
          <w:szCs w:val="20"/>
        </w:rPr>
        <w:t xml:space="preserve">Regeneracja urządzeń przy użyciu chlorku sodu NaCl – sól </w:t>
      </w:r>
      <w:proofErr w:type="spellStart"/>
      <w:r w:rsidRPr="00F62CCE">
        <w:rPr>
          <w:rFonts w:ascii="Arial" w:hAnsi="Arial" w:cs="Arial"/>
          <w:sz w:val="20"/>
          <w:szCs w:val="20"/>
        </w:rPr>
        <w:t>pastylkowana</w:t>
      </w:r>
      <w:proofErr w:type="spellEnd"/>
      <w:r w:rsidR="00AA5B28">
        <w:rPr>
          <w:rFonts w:ascii="Arial" w:hAnsi="Arial" w:cs="Arial"/>
          <w:sz w:val="20"/>
          <w:szCs w:val="20"/>
        </w:rPr>
        <w:t>.</w:t>
      </w:r>
    </w:p>
    <w:p w14:paraId="6897CC2B" w14:textId="1124F7EB" w:rsidR="00A74B2D" w:rsidRDefault="00A74B2D" w:rsidP="00BF174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0"/>
        </w:rPr>
      </w:pPr>
      <w:r w:rsidRPr="00A74B2D">
        <w:rPr>
          <w:rFonts w:ascii="Arial" w:hAnsi="Arial" w:cs="Arial"/>
          <w:b/>
          <w:bCs/>
          <w:sz w:val="20"/>
          <w:szCs w:val="20"/>
        </w:rPr>
        <w:t>Filtr węglowy</w:t>
      </w:r>
      <w:r w:rsidR="00AA5B28">
        <w:rPr>
          <w:rFonts w:ascii="Arial" w:hAnsi="Arial" w:cs="Arial"/>
          <w:b/>
          <w:bCs/>
          <w:sz w:val="20"/>
          <w:szCs w:val="20"/>
        </w:rPr>
        <w:t xml:space="preserve"> – przepływ nominalny 15m</w:t>
      </w:r>
      <w:r w:rsidR="00AA5B28" w:rsidRPr="00461391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AA5B28">
        <w:rPr>
          <w:rFonts w:ascii="Arial" w:hAnsi="Arial" w:cs="Arial"/>
          <w:b/>
          <w:bCs/>
          <w:sz w:val="20"/>
          <w:szCs w:val="20"/>
        </w:rPr>
        <w:t>/h:</w:t>
      </w:r>
    </w:p>
    <w:p w14:paraId="45F789BA" w14:textId="4CE36A87" w:rsidR="00A74B2D" w:rsidRPr="00BF174B" w:rsidRDefault="00A74B2D" w:rsidP="00BF174B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Dla zabezpieczenia przed wolnym chlorem, mogącym występować w wodzie</w:t>
      </w:r>
      <w:r w:rsidR="00A03C87" w:rsidRPr="00BF174B">
        <w:rPr>
          <w:rFonts w:ascii="Arial" w:hAnsi="Arial" w:cs="Arial"/>
          <w:sz w:val="20"/>
          <w:szCs w:val="20"/>
        </w:rPr>
        <w:t xml:space="preserve"> </w:t>
      </w:r>
      <w:r w:rsidRPr="00BF174B">
        <w:rPr>
          <w:rFonts w:ascii="Arial" w:hAnsi="Arial" w:cs="Arial"/>
          <w:sz w:val="20"/>
          <w:szCs w:val="20"/>
        </w:rPr>
        <w:t>wodociągowej, zastosować filtr węglowy, który dodatkowo zapewni obniżenie</w:t>
      </w:r>
      <w:r w:rsidR="00A03C87" w:rsidRPr="00BF174B">
        <w:rPr>
          <w:rFonts w:ascii="Arial" w:hAnsi="Arial" w:cs="Arial"/>
          <w:sz w:val="20"/>
          <w:szCs w:val="20"/>
        </w:rPr>
        <w:t xml:space="preserve"> </w:t>
      </w:r>
      <w:r w:rsidRPr="00BF174B">
        <w:rPr>
          <w:rFonts w:ascii="Arial" w:hAnsi="Arial" w:cs="Arial"/>
          <w:sz w:val="20"/>
          <w:szCs w:val="20"/>
        </w:rPr>
        <w:t>organiki, poprawę barwy i mętności wody.</w:t>
      </w:r>
    </w:p>
    <w:p w14:paraId="36D1AC8F" w14:textId="1FD3E1A9" w:rsidR="00354D20" w:rsidRPr="00BF174B" w:rsidRDefault="00354D20" w:rsidP="00BF174B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Podstawowe cechy:</w:t>
      </w:r>
    </w:p>
    <w:p w14:paraId="24D5B781" w14:textId="6689119D" w:rsidR="00354D20" w:rsidRPr="00BF174B" w:rsidRDefault="00354D20" w:rsidP="00BF174B">
      <w:pPr>
        <w:pStyle w:val="Akapitzlist"/>
        <w:numPr>
          <w:ilvl w:val="0"/>
          <w:numId w:val="1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Zbiornik filtra kompozytowy wzmacniany włóknem szklanym</w:t>
      </w:r>
      <w:r w:rsidR="00A03C87" w:rsidRPr="00BF174B">
        <w:rPr>
          <w:rFonts w:ascii="Arial" w:hAnsi="Arial" w:cs="Arial"/>
          <w:sz w:val="20"/>
          <w:szCs w:val="20"/>
        </w:rPr>
        <w:t>,</w:t>
      </w:r>
    </w:p>
    <w:p w14:paraId="35ED8344" w14:textId="415D4A33" w:rsidR="00354D20" w:rsidRPr="00BF174B" w:rsidRDefault="00354D20" w:rsidP="00BF174B">
      <w:pPr>
        <w:pStyle w:val="Akapitzlist"/>
        <w:numPr>
          <w:ilvl w:val="0"/>
          <w:numId w:val="1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Złoże filtracyjne węgiel aktywowany</w:t>
      </w:r>
      <w:r w:rsidR="00A03C87" w:rsidRPr="00BF174B">
        <w:rPr>
          <w:rFonts w:ascii="Arial" w:hAnsi="Arial" w:cs="Arial"/>
          <w:sz w:val="20"/>
          <w:szCs w:val="20"/>
        </w:rPr>
        <w:t>,</w:t>
      </w:r>
    </w:p>
    <w:p w14:paraId="0E2A0D79" w14:textId="2615F5FE" w:rsidR="009471DB" w:rsidRPr="00AB314F" w:rsidRDefault="00354D20" w:rsidP="002A791C">
      <w:pPr>
        <w:pStyle w:val="Akapitzlist"/>
        <w:numPr>
          <w:ilvl w:val="0"/>
          <w:numId w:val="1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F174B">
        <w:rPr>
          <w:rFonts w:ascii="Arial" w:hAnsi="Arial" w:cs="Arial"/>
          <w:sz w:val="20"/>
          <w:szCs w:val="20"/>
        </w:rPr>
        <w:t>Zawór wielodrogowy ze sterownikiem zapewniającym automatyczne cykle płukania</w:t>
      </w:r>
      <w:r w:rsidR="00A03C87" w:rsidRPr="00BF174B">
        <w:rPr>
          <w:rFonts w:ascii="Arial" w:hAnsi="Arial" w:cs="Arial"/>
          <w:sz w:val="20"/>
          <w:szCs w:val="20"/>
        </w:rPr>
        <w:t>.</w:t>
      </w:r>
    </w:p>
    <w:p w14:paraId="6DBB45FC" w14:textId="5ECF6748" w:rsidR="00A551C6" w:rsidRDefault="00A551C6" w:rsidP="00BF174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0"/>
          <w:szCs w:val="20"/>
        </w:rPr>
      </w:pPr>
      <w:r w:rsidRPr="00A551C6">
        <w:rPr>
          <w:rFonts w:ascii="Arial" w:hAnsi="Arial" w:cs="Arial"/>
          <w:b/>
          <w:bCs/>
          <w:sz w:val="20"/>
          <w:szCs w:val="20"/>
        </w:rPr>
        <w:t xml:space="preserve">Stacja dozowania </w:t>
      </w:r>
      <w:proofErr w:type="spellStart"/>
      <w:r w:rsidRPr="00A551C6">
        <w:rPr>
          <w:rFonts w:ascii="Arial" w:hAnsi="Arial" w:cs="Arial"/>
          <w:b/>
          <w:bCs/>
          <w:sz w:val="20"/>
          <w:szCs w:val="20"/>
        </w:rPr>
        <w:t>antyskalanta</w:t>
      </w:r>
      <w:proofErr w:type="spellEnd"/>
      <w:r w:rsidR="00A03C87">
        <w:rPr>
          <w:rFonts w:ascii="Arial" w:hAnsi="Arial" w:cs="Arial"/>
          <w:b/>
          <w:bCs/>
          <w:sz w:val="20"/>
          <w:szCs w:val="20"/>
        </w:rPr>
        <w:t>:</w:t>
      </w:r>
    </w:p>
    <w:p w14:paraId="63393E5F" w14:textId="7203395F" w:rsidR="00A551C6" w:rsidRPr="00966AA6" w:rsidRDefault="002A791C" w:rsidP="00966AA6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Wymagania minimalne:</w:t>
      </w:r>
    </w:p>
    <w:p w14:paraId="3A49E869" w14:textId="26B72BE6" w:rsidR="00B6655E" w:rsidRPr="00966AA6" w:rsidRDefault="00B6655E" w:rsidP="00966AA6">
      <w:pPr>
        <w:pStyle w:val="Akapitzlist"/>
        <w:numPr>
          <w:ilvl w:val="0"/>
          <w:numId w:val="12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Max. Wydajność 6l/h</w:t>
      </w:r>
    </w:p>
    <w:p w14:paraId="506E78A2" w14:textId="3604CE53" w:rsidR="00B6655E" w:rsidRPr="00966AA6" w:rsidRDefault="00B6655E" w:rsidP="00966AA6">
      <w:pPr>
        <w:pStyle w:val="Akapitzlist"/>
        <w:numPr>
          <w:ilvl w:val="0"/>
          <w:numId w:val="12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Max. ciśnienie 10bar</w:t>
      </w:r>
    </w:p>
    <w:p w14:paraId="220C9675" w14:textId="57D2B5F5" w:rsidR="00B6655E" w:rsidRPr="00966AA6" w:rsidRDefault="00B6655E" w:rsidP="00966AA6">
      <w:pPr>
        <w:pStyle w:val="Akapitzlist"/>
        <w:numPr>
          <w:ilvl w:val="0"/>
          <w:numId w:val="12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Max. Liczba impulsów 100/min</w:t>
      </w:r>
    </w:p>
    <w:p w14:paraId="550A53A7" w14:textId="6AAA6E95" w:rsidR="00B6655E" w:rsidRPr="00966AA6" w:rsidRDefault="00B6655E" w:rsidP="00966AA6">
      <w:pPr>
        <w:pStyle w:val="Akapitzlist"/>
        <w:numPr>
          <w:ilvl w:val="0"/>
          <w:numId w:val="12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Zasilanie 220V-50Hz</w:t>
      </w:r>
    </w:p>
    <w:p w14:paraId="3406F016" w14:textId="567F5DD0" w:rsidR="00B6655E" w:rsidRPr="00966AA6" w:rsidRDefault="00B6655E" w:rsidP="00966AA6">
      <w:pPr>
        <w:pStyle w:val="Akapitzlist"/>
        <w:numPr>
          <w:ilvl w:val="0"/>
          <w:numId w:val="12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Czujnik poziomu PLY</w:t>
      </w:r>
    </w:p>
    <w:p w14:paraId="3C498F8F" w14:textId="5ADF704A" w:rsidR="00B6655E" w:rsidRPr="00966AA6" w:rsidRDefault="00B6655E" w:rsidP="00966AA6">
      <w:pPr>
        <w:pStyle w:val="Akapitzlist"/>
        <w:numPr>
          <w:ilvl w:val="0"/>
          <w:numId w:val="12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Czujnik prawidłowego dozowania</w:t>
      </w:r>
    </w:p>
    <w:p w14:paraId="6EBABA80" w14:textId="1EF09273" w:rsidR="004C65D8" w:rsidRPr="00966AA6" w:rsidRDefault="004C65D8" w:rsidP="00966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4C65D8">
        <w:rPr>
          <w:rFonts w:ascii="Arial" w:hAnsi="Arial" w:cs="Arial"/>
          <w:b/>
          <w:bCs/>
          <w:sz w:val="20"/>
          <w:szCs w:val="20"/>
        </w:rPr>
        <w:t>Odwrócona osmoza</w:t>
      </w:r>
      <w:r w:rsidR="00A03C87">
        <w:rPr>
          <w:rFonts w:ascii="Arial" w:hAnsi="Arial" w:cs="Arial"/>
          <w:b/>
          <w:bCs/>
          <w:sz w:val="20"/>
          <w:szCs w:val="20"/>
        </w:rPr>
        <w:t>:</w:t>
      </w:r>
      <w:r w:rsidR="006F782D" w:rsidDel="006F782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3F8A54D" w14:textId="4B5DCFE2" w:rsidR="00A74B2D" w:rsidRPr="00966AA6" w:rsidRDefault="00A03C87" w:rsidP="00966AA6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 xml:space="preserve">Konieczność zapewnienia przewodności wody zdemineralizowanej poniżej 5µS przez minimum trzy lata. </w:t>
      </w:r>
    </w:p>
    <w:p w14:paraId="670F7466" w14:textId="683651D2" w:rsidR="009A42B9" w:rsidRPr="00966AA6" w:rsidRDefault="005F7BA2" w:rsidP="00966AA6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Dobór </w:t>
      </w:r>
      <w:r w:rsidR="000E4D2B">
        <w:rPr>
          <w:rFonts w:ascii="Arial" w:hAnsi="Arial" w:cs="Arial"/>
          <w:sz w:val="20"/>
          <w:szCs w:val="20"/>
        </w:rPr>
        <w:t xml:space="preserve">konfiguracji instalacji odwróconej osmozy (jedno lub dwustopniowej) należy do Wykonawcy. </w:t>
      </w:r>
      <w:r w:rsidR="009A42B9" w:rsidRPr="00966AA6">
        <w:rPr>
          <w:rFonts w:ascii="Arial" w:hAnsi="Arial" w:cs="Arial"/>
          <w:sz w:val="20"/>
          <w:szCs w:val="20"/>
        </w:rPr>
        <w:t xml:space="preserve">W przypadku zastosowania instalacji dwustopniowej odwróconej osmozy, </w:t>
      </w:r>
      <w:proofErr w:type="spellStart"/>
      <w:r w:rsidR="009A42B9" w:rsidRPr="00966AA6">
        <w:rPr>
          <w:rFonts w:ascii="Arial" w:hAnsi="Arial" w:cs="Arial"/>
          <w:sz w:val="20"/>
          <w:szCs w:val="20"/>
        </w:rPr>
        <w:t>permeat</w:t>
      </w:r>
      <w:proofErr w:type="spellEnd"/>
      <w:r w:rsidR="009A42B9" w:rsidRPr="00966AA6">
        <w:rPr>
          <w:rFonts w:ascii="Arial" w:hAnsi="Arial" w:cs="Arial"/>
          <w:sz w:val="20"/>
          <w:szCs w:val="20"/>
        </w:rPr>
        <w:t xml:space="preserve"> z pierwszego stopnia musi być podawany na wejście drugiego stopnia za pośrednictwem pompy wysokociśnieniowej. Konstrukcja instalacji musi umożliwiać pracę w konfiguracji jednostopniowej (I stopień), z zapewnieniem możliwości całkowitego wyłączenia </w:t>
      </w:r>
      <w:r w:rsidR="009A42B9" w:rsidRPr="00966AA6">
        <w:rPr>
          <w:rFonts w:ascii="Arial" w:hAnsi="Arial" w:cs="Arial"/>
          <w:sz w:val="20"/>
          <w:szCs w:val="20"/>
        </w:rPr>
        <w:lastRenderedPageBreak/>
        <w:t>drugiego stopnia oraz jego hydraulicznego obejścia (by-pass). Przełączenie trybu pracy na jednostopniowy musi być możliwe w sytuacji, gdy jakość wody uzyskanej po pierwszym stopniu spełnia wymagania jakościowe Zamawiającego, bez konieczności ingerencji konstrukcyjnej w instalację.</w:t>
      </w:r>
    </w:p>
    <w:p w14:paraId="368CBE83" w14:textId="5B65CC44" w:rsidR="00A74B2D" w:rsidRPr="00966AA6" w:rsidRDefault="00A74B2D" w:rsidP="00966AA6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Podstawowe cechy:</w:t>
      </w:r>
    </w:p>
    <w:p w14:paraId="3ED12DAD" w14:textId="540171EC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Membrany o wysokim stopniu odrzutu (do 99,5%)</w:t>
      </w:r>
      <w:r w:rsidR="009A42B9" w:rsidRPr="00966AA6">
        <w:rPr>
          <w:rFonts w:ascii="Arial" w:hAnsi="Arial" w:cs="Arial"/>
          <w:sz w:val="20"/>
          <w:szCs w:val="20"/>
        </w:rPr>
        <w:t>,</w:t>
      </w:r>
      <w:r w:rsidRPr="00966AA6">
        <w:rPr>
          <w:rFonts w:ascii="Arial" w:hAnsi="Arial" w:cs="Arial"/>
          <w:sz w:val="20"/>
          <w:szCs w:val="20"/>
        </w:rPr>
        <w:t xml:space="preserve"> </w:t>
      </w:r>
    </w:p>
    <w:p w14:paraId="0AD1E5BD" w14:textId="24F8255D" w:rsidR="00B53019" w:rsidRPr="00966AA6" w:rsidRDefault="00966AA6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S</w:t>
      </w:r>
      <w:r w:rsidR="00B53019" w:rsidRPr="00966AA6">
        <w:rPr>
          <w:rFonts w:ascii="Arial" w:hAnsi="Arial" w:cs="Arial"/>
          <w:sz w:val="20"/>
          <w:szCs w:val="20"/>
        </w:rPr>
        <w:t xml:space="preserve">zafa sterownicza ze </w:t>
      </w:r>
      <w:r w:rsidRPr="00966AA6">
        <w:rPr>
          <w:rFonts w:ascii="Arial" w:hAnsi="Arial" w:cs="Arial"/>
          <w:sz w:val="20"/>
          <w:szCs w:val="20"/>
        </w:rPr>
        <w:t>sterownikiem,</w:t>
      </w:r>
      <w:r w:rsidR="00B53019" w:rsidRPr="00966AA6">
        <w:rPr>
          <w:rFonts w:ascii="Arial" w:hAnsi="Arial" w:cs="Arial"/>
          <w:sz w:val="20"/>
          <w:szCs w:val="20"/>
        </w:rPr>
        <w:t xml:space="preserve"> lampki sygnalizacyjne i</w:t>
      </w:r>
      <w:r w:rsidR="009A42B9" w:rsidRPr="00966AA6">
        <w:rPr>
          <w:rFonts w:ascii="Arial" w:hAnsi="Arial" w:cs="Arial"/>
          <w:sz w:val="20"/>
          <w:szCs w:val="20"/>
        </w:rPr>
        <w:t xml:space="preserve"> </w:t>
      </w:r>
      <w:r w:rsidR="00B53019" w:rsidRPr="00966AA6">
        <w:rPr>
          <w:rFonts w:ascii="Arial" w:hAnsi="Arial" w:cs="Arial"/>
          <w:sz w:val="20"/>
          <w:szCs w:val="20"/>
        </w:rPr>
        <w:t>przełączniki na elewacji, zabezpieczenie silnika pompy wysokiego ciśnienia</w:t>
      </w:r>
      <w:r w:rsidR="009A42B9" w:rsidRPr="00966AA6">
        <w:rPr>
          <w:rFonts w:ascii="Arial" w:hAnsi="Arial" w:cs="Arial"/>
          <w:sz w:val="20"/>
          <w:szCs w:val="20"/>
        </w:rPr>
        <w:t>,</w:t>
      </w:r>
    </w:p>
    <w:p w14:paraId="31674885" w14:textId="411E51D8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Opóźnienie czasowe wyłączenia przy spadku ciśnienia podczas uruchamiania</w:t>
      </w:r>
      <w:r w:rsidR="009A42B9" w:rsidRPr="00966AA6">
        <w:rPr>
          <w:rFonts w:ascii="Arial" w:hAnsi="Arial" w:cs="Arial"/>
          <w:sz w:val="20"/>
          <w:szCs w:val="20"/>
        </w:rPr>
        <w:t>,</w:t>
      </w:r>
    </w:p>
    <w:p w14:paraId="6255ED62" w14:textId="205CD14C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Zabezpieczenie przed zbyt niskim ciśnieniem wejściowym</w:t>
      </w:r>
      <w:r w:rsidR="009A42B9" w:rsidRPr="00966AA6">
        <w:rPr>
          <w:rFonts w:ascii="Arial" w:hAnsi="Arial" w:cs="Arial"/>
          <w:sz w:val="20"/>
          <w:szCs w:val="20"/>
        </w:rPr>
        <w:t>,</w:t>
      </w:r>
    </w:p>
    <w:p w14:paraId="03465654" w14:textId="5124A973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 xml:space="preserve">Lokalne przepływomierze </w:t>
      </w:r>
      <w:proofErr w:type="spellStart"/>
      <w:r w:rsidRPr="00966AA6">
        <w:rPr>
          <w:rFonts w:ascii="Arial" w:hAnsi="Arial" w:cs="Arial"/>
          <w:sz w:val="20"/>
          <w:szCs w:val="20"/>
        </w:rPr>
        <w:t>permeatu</w:t>
      </w:r>
      <w:proofErr w:type="spellEnd"/>
      <w:r w:rsidRPr="00966AA6">
        <w:rPr>
          <w:rFonts w:ascii="Arial" w:hAnsi="Arial" w:cs="Arial"/>
          <w:sz w:val="20"/>
          <w:szCs w:val="20"/>
        </w:rPr>
        <w:t xml:space="preserve"> i koncentratu (rotametry) odrębnie dla I </w:t>
      </w:r>
      <w:proofErr w:type="spellStart"/>
      <w:r w:rsidRPr="00966AA6">
        <w:rPr>
          <w:rFonts w:ascii="Arial" w:hAnsi="Arial" w:cs="Arial"/>
          <w:sz w:val="20"/>
          <w:szCs w:val="20"/>
        </w:rPr>
        <w:t>i</w:t>
      </w:r>
      <w:proofErr w:type="spellEnd"/>
      <w:r w:rsidRPr="00966AA6">
        <w:rPr>
          <w:rFonts w:ascii="Arial" w:hAnsi="Arial" w:cs="Arial"/>
          <w:sz w:val="20"/>
          <w:szCs w:val="20"/>
        </w:rPr>
        <w:t xml:space="preserve"> II</w:t>
      </w:r>
      <w:r w:rsidR="00966AA6" w:rsidRPr="00966AA6">
        <w:rPr>
          <w:rFonts w:ascii="Arial" w:hAnsi="Arial" w:cs="Arial"/>
          <w:sz w:val="20"/>
          <w:szCs w:val="20"/>
        </w:rPr>
        <w:t xml:space="preserve"> </w:t>
      </w:r>
      <w:r w:rsidRPr="00966AA6">
        <w:rPr>
          <w:rFonts w:ascii="Arial" w:hAnsi="Arial" w:cs="Arial"/>
          <w:sz w:val="20"/>
          <w:szCs w:val="20"/>
        </w:rPr>
        <w:t>stopnia osmozy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3C6A94E1" w14:textId="4A9E06FC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Układ automatycznego przepłukiwania membran w cyklach czasowych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6FB1157F" w14:textId="7186E3FA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 xml:space="preserve">2 </w:t>
      </w:r>
      <w:r w:rsidR="006F782D" w:rsidRPr="00966AA6">
        <w:rPr>
          <w:rFonts w:ascii="Arial" w:hAnsi="Arial" w:cs="Arial"/>
          <w:sz w:val="20"/>
          <w:szCs w:val="20"/>
        </w:rPr>
        <w:t>m</w:t>
      </w:r>
      <w:r w:rsidRPr="00966AA6">
        <w:rPr>
          <w:rFonts w:ascii="Arial" w:hAnsi="Arial" w:cs="Arial"/>
          <w:sz w:val="20"/>
          <w:szCs w:val="20"/>
        </w:rPr>
        <w:t>ierniki</w:t>
      </w:r>
      <w:r w:rsidRPr="00966AA6">
        <w:rPr>
          <w:rFonts w:ascii="Arial" w:hAnsi="Arial" w:cs="Arial"/>
          <w:b/>
          <w:bCs/>
          <w:sz w:val="20"/>
          <w:szCs w:val="20"/>
        </w:rPr>
        <w:t xml:space="preserve"> </w:t>
      </w:r>
      <w:r w:rsidRPr="00966AA6">
        <w:rPr>
          <w:rFonts w:ascii="Arial" w:hAnsi="Arial" w:cs="Arial"/>
          <w:sz w:val="20"/>
          <w:szCs w:val="20"/>
        </w:rPr>
        <w:t>przewodności z wyjściem przekaźnikowym, programowalnym i</w:t>
      </w:r>
      <w:r w:rsidR="00A42ADF" w:rsidRPr="00966AA6">
        <w:rPr>
          <w:rFonts w:ascii="Arial" w:hAnsi="Arial" w:cs="Arial"/>
          <w:sz w:val="20"/>
          <w:szCs w:val="20"/>
        </w:rPr>
        <w:t xml:space="preserve"> </w:t>
      </w:r>
      <w:r w:rsidRPr="00966AA6">
        <w:rPr>
          <w:rFonts w:ascii="Arial" w:hAnsi="Arial" w:cs="Arial"/>
          <w:sz w:val="20"/>
          <w:szCs w:val="20"/>
        </w:rPr>
        <w:t xml:space="preserve">wyjściem prądowym, </w:t>
      </w:r>
      <w:r w:rsidR="00966AA6" w:rsidRPr="00966AA6">
        <w:rPr>
          <w:rFonts w:ascii="Arial" w:hAnsi="Arial" w:cs="Arial"/>
          <w:sz w:val="20"/>
          <w:szCs w:val="20"/>
        </w:rPr>
        <w:t>o</w:t>
      </w:r>
      <w:r w:rsidRPr="00966AA6">
        <w:rPr>
          <w:rFonts w:ascii="Arial" w:hAnsi="Arial" w:cs="Arial"/>
          <w:sz w:val="20"/>
          <w:szCs w:val="20"/>
        </w:rPr>
        <w:t xml:space="preserve">drębnie dla wody wyjściowej po I </w:t>
      </w:r>
      <w:proofErr w:type="spellStart"/>
      <w:r w:rsidRPr="00966AA6">
        <w:rPr>
          <w:rFonts w:ascii="Arial" w:hAnsi="Arial" w:cs="Arial"/>
          <w:sz w:val="20"/>
          <w:szCs w:val="20"/>
        </w:rPr>
        <w:t>i</w:t>
      </w:r>
      <w:proofErr w:type="spellEnd"/>
      <w:r w:rsidRPr="00966AA6">
        <w:rPr>
          <w:rFonts w:ascii="Arial" w:hAnsi="Arial" w:cs="Arial"/>
          <w:sz w:val="20"/>
          <w:szCs w:val="20"/>
        </w:rPr>
        <w:t xml:space="preserve"> II stopniu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7792AEBB" w14:textId="0F80AE72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Manometry do pomiaru ciśnień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5146370A" w14:textId="62A1BACC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Elektrozawór wejściowy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0DBA6542" w14:textId="0934844E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Rama stalowa malowana proszkowo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42CB5AA9" w14:textId="10047A3C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Orurowanie w części wysokociśnieniowej ze stali nierdzewnej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0E61DC64" w14:textId="123621B5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Orurowanie w części niskociśnieniowej z PVC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5B509762" w14:textId="45AAA2DD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Obudowy membran z włókien szklanych</w:t>
      </w:r>
      <w:r w:rsidR="00A42ADF" w:rsidRPr="00966AA6">
        <w:rPr>
          <w:rFonts w:ascii="Arial" w:hAnsi="Arial" w:cs="Arial"/>
          <w:sz w:val="20"/>
          <w:szCs w:val="20"/>
        </w:rPr>
        <w:t>,</w:t>
      </w:r>
    </w:p>
    <w:p w14:paraId="68ACBAA8" w14:textId="555947A1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 xml:space="preserve">2 </w:t>
      </w:r>
      <w:r w:rsidR="006F782D" w:rsidRPr="00966AA6">
        <w:rPr>
          <w:rFonts w:ascii="Arial" w:hAnsi="Arial" w:cs="Arial"/>
          <w:sz w:val="20"/>
          <w:szCs w:val="20"/>
        </w:rPr>
        <w:t>p</w:t>
      </w:r>
      <w:r w:rsidRPr="00966AA6">
        <w:rPr>
          <w:rFonts w:ascii="Arial" w:hAnsi="Arial" w:cs="Arial"/>
          <w:sz w:val="20"/>
          <w:szCs w:val="20"/>
        </w:rPr>
        <w:t>ompy</w:t>
      </w:r>
      <w:r w:rsidRPr="00966AA6">
        <w:rPr>
          <w:rFonts w:ascii="Arial" w:hAnsi="Arial" w:cs="Arial"/>
          <w:b/>
          <w:bCs/>
          <w:sz w:val="20"/>
          <w:szCs w:val="20"/>
        </w:rPr>
        <w:t xml:space="preserve"> </w:t>
      </w:r>
      <w:r w:rsidRPr="00966AA6">
        <w:rPr>
          <w:rFonts w:ascii="Arial" w:hAnsi="Arial" w:cs="Arial"/>
          <w:sz w:val="20"/>
          <w:szCs w:val="20"/>
        </w:rPr>
        <w:t xml:space="preserve">wysokiego ciśnienia (I </w:t>
      </w:r>
      <w:proofErr w:type="spellStart"/>
      <w:r w:rsidRPr="00966AA6">
        <w:rPr>
          <w:rFonts w:ascii="Arial" w:hAnsi="Arial" w:cs="Arial"/>
          <w:sz w:val="20"/>
          <w:szCs w:val="20"/>
        </w:rPr>
        <w:t>i</w:t>
      </w:r>
      <w:proofErr w:type="spellEnd"/>
      <w:r w:rsidRPr="00966AA6">
        <w:rPr>
          <w:rFonts w:ascii="Arial" w:hAnsi="Arial" w:cs="Arial"/>
          <w:sz w:val="20"/>
          <w:szCs w:val="20"/>
        </w:rPr>
        <w:t xml:space="preserve"> II stopnia) ze stali nierdzewnej, pionowa,</w:t>
      </w:r>
      <w:r w:rsidR="00A42ADF" w:rsidRPr="00966AA6">
        <w:rPr>
          <w:rFonts w:ascii="Arial" w:hAnsi="Arial" w:cs="Arial"/>
          <w:sz w:val="20"/>
          <w:szCs w:val="20"/>
        </w:rPr>
        <w:t xml:space="preserve"> O</w:t>
      </w:r>
      <w:r w:rsidRPr="00966AA6">
        <w:rPr>
          <w:rFonts w:ascii="Arial" w:hAnsi="Arial" w:cs="Arial"/>
          <w:sz w:val="20"/>
          <w:szCs w:val="20"/>
        </w:rPr>
        <w:t>dśrodkowa</w:t>
      </w:r>
      <w:r w:rsidR="00A42ADF" w:rsidRPr="00966AA6">
        <w:rPr>
          <w:rFonts w:ascii="Arial" w:hAnsi="Arial" w:cs="Arial"/>
          <w:sz w:val="20"/>
          <w:szCs w:val="20"/>
        </w:rPr>
        <w:t>,</w:t>
      </w:r>
      <w:r w:rsidR="00AA5B28" w:rsidRPr="00966AA6">
        <w:rPr>
          <w:rFonts w:ascii="Arial" w:hAnsi="Arial" w:cs="Arial"/>
          <w:sz w:val="20"/>
          <w:szCs w:val="20"/>
        </w:rPr>
        <w:t xml:space="preserve"> </w:t>
      </w:r>
      <w:r w:rsidRPr="00966AA6">
        <w:rPr>
          <w:rFonts w:ascii="Arial" w:hAnsi="Arial" w:cs="Arial"/>
          <w:sz w:val="20"/>
          <w:szCs w:val="20"/>
        </w:rPr>
        <w:t>Zawory igłowe koncentratu ze stali nierdzewnej</w:t>
      </w:r>
      <w:r w:rsidR="00AA5B28" w:rsidRPr="00966AA6">
        <w:rPr>
          <w:rFonts w:ascii="Arial" w:hAnsi="Arial" w:cs="Arial"/>
          <w:sz w:val="20"/>
          <w:szCs w:val="20"/>
        </w:rPr>
        <w:t>,</w:t>
      </w:r>
    </w:p>
    <w:p w14:paraId="41136BAA" w14:textId="764EA604" w:rsidR="00A74B2D" w:rsidRPr="00966AA6" w:rsidRDefault="00966AA6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F</w:t>
      </w:r>
      <w:r w:rsidR="00B53019" w:rsidRPr="00966AA6">
        <w:rPr>
          <w:rFonts w:ascii="Arial" w:hAnsi="Arial" w:cs="Arial"/>
          <w:sz w:val="20"/>
          <w:szCs w:val="20"/>
        </w:rPr>
        <w:t>iltry wstępne z wkładami polipropylenowymi 4*20”</w:t>
      </w:r>
      <w:r w:rsidR="00AA5B28" w:rsidRPr="00966AA6">
        <w:rPr>
          <w:rFonts w:ascii="Arial" w:hAnsi="Arial" w:cs="Arial"/>
          <w:sz w:val="20"/>
          <w:szCs w:val="20"/>
        </w:rPr>
        <w:t>,</w:t>
      </w:r>
    </w:p>
    <w:p w14:paraId="6C5A4027" w14:textId="41F86B55" w:rsidR="00B53019" w:rsidRPr="00966AA6" w:rsidRDefault="00B53019" w:rsidP="00966AA6">
      <w:pPr>
        <w:pStyle w:val="Akapitzlist"/>
        <w:numPr>
          <w:ilvl w:val="0"/>
          <w:numId w:val="13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Parametry techniczne:</w:t>
      </w:r>
    </w:p>
    <w:p w14:paraId="55A5D070" w14:textId="77777777" w:rsidR="00B53019" w:rsidRPr="00966AA6" w:rsidRDefault="00B53019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 xml:space="preserve">Przepływ </w:t>
      </w:r>
      <w:proofErr w:type="spellStart"/>
      <w:r w:rsidRPr="00966AA6">
        <w:rPr>
          <w:rFonts w:ascii="Arial" w:hAnsi="Arial" w:cs="Arial"/>
          <w:sz w:val="20"/>
          <w:szCs w:val="20"/>
        </w:rPr>
        <w:t>permeatu</w:t>
      </w:r>
      <w:proofErr w:type="spellEnd"/>
      <w:r w:rsidRPr="00966AA6">
        <w:rPr>
          <w:rFonts w:ascii="Arial" w:hAnsi="Arial" w:cs="Arial"/>
          <w:sz w:val="20"/>
          <w:szCs w:val="20"/>
        </w:rPr>
        <w:t xml:space="preserve"> I stopień = 12500 l/h</w:t>
      </w:r>
    </w:p>
    <w:p w14:paraId="3726DBA9" w14:textId="553A47A8" w:rsidR="00A74B2D" w:rsidRPr="00966AA6" w:rsidRDefault="00B53019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 xml:space="preserve">Przepływ </w:t>
      </w:r>
      <w:proofErr w:type="spellStart"/>
      <w:r w:rsidRPr="00966AA6">
        <w:rPr>
          <w:rFonts w:ascii="Arial" w:hAnsi="Arial" w:cs="Arial"/>
          <w:sz w:val="20"/>
          <w:szCs w:val="20"/>
        </w:rPr>
        <w:t>permeatu</w:t>
      </w:r>
      <w:proofErr w:type="spellEnd"/>
      <w:r w:rsidRPr="00966AA6">
        <w:rPr>
          <w:rFonts w:ascii="Arial" w:hAnsi="Arial" w:cs="Arial"/>
          <w:sz w:val="20"/>
          <w:szCs w:val="20"/>
        </w:rPr>
        <w:t xml:space="preserve"> II stopień = 10000 l/h</w:t>
      </w:r>
    </w:p>
    <w:p w14:paraId="7283B074" w14:textId="77777777" w:rsidR="00CA5084" w:rsidRPr="00966AA6" w:rsidRDefault="00CA5084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Przepływ koncentratu I stopień = 4600 l/h</w:t>
      </w:r>
    </w:p>
    <w:p w14:paraId="06D06A3C" w14:textId="41154CF3" w:rsidR="00B53019" w:rsidRPr="00966AA6" w:rsidRDefault="00CA5084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Przepływ koncentratu II stopień = 2500 l/h</w:t>
      </w:r>
    </w:p>
    <w:p w14:paraId="5F84CE5B" w14:textId="77777777" w:rsidR="00CA5084" w:rsidRPr="00966AA6" w:rsidRDefault="00CA5084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 xml:space="preserve">Sprawność łączna </w:t>
      </w:r>
      <w:proofErr w:type="spellStart"/>
      <w:r w:rsidRPr="00966AA6">
        <w:rPr>
          <w:rFonts w:ascii="Arial" w:hAnsi="Arial" w:cs="Arial"/>
          <w:sz w:val="20"/>
          <w:szCs w:val="20"/>
        </w:rPr>
        <w:t>Qwy</w:t>
      </w:r>
      <w:proofErr w:type="spellEnd"/>
      <w:r w:rsidRPr="00966AA6">
        <w:rPr>
          <w:rFonts w:ascii="Arial" w:hAnsi="Arial" w:cs="Arial"/>
          <w:sz w:val="20"/>
          <w:szCs w:val="20"/>
        </w:rPr>
        <w:t>/</w:t>
      </w:r>
      <w:proofErr w:type="spellStart"/>
      <w:r w:rsidRPr="00966AA6">
        <w:rPr>
          <w:rFonts w:ascii="Arial" w:hAnsi="Arial" w:cs="Arial"/>
          <w:sz w:val="20"/>
          <w:szCs w:val="20"/>
        </w:rPr>
        <w:t>Qwe</w:t>
      </w:r>
      <w:proofErr w:type="spellEnd"/>
      <w:r w:rsidRPr="00966AA6">
        <w:rPr>
          <w:rFonts w:ascii="Arial" w:hAnsi="Arial" w:cs="Arial"/>
          <w:sz w:val="20"/>
          <w:szCs w:val="20"/>
        </w:rPr>
        <w:t xml:space="preserve"> = 68,5% przy</w:t>
      </w:r>
    </w:p>
    <w:p w14:paraId="04ED6632" w14:textId="670E3D68" w:rsidR="00CA5084" w:rsidRPr="00966AA6" w:rsidRDefault="00CA5084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pracy 2-stopniowej, min. 75% przy pracy 1 stopniowej</w:t>
      </w:r>
    </w:p>
    <w:p w14:paraId="1D95B458" w14:textId="1EFB5C8F" w:rsidR="00CA5084" w:rsidRPr="00966AA6" w:rsidRDefault="00CA5084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Przepływ wody zasilającej = 14600 l/h</w:t>
      </w:r>
    </w:p>
    <w:p w14:paraId="7E2CD9B3" w14:textId="0E2D5A93" w:rsidR="00CA5084" w:rsidRPr="00966AA6" w:rsidRDefault="00CA5084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Ciśnienie robocze = 16-21 bar</w:t>
      </w:r>
    </w:p>
    <w:p w14:paraId="2AD4FE9A" w14:textId="5E7C4D6C" w:rsidR="00CA5084" w:rsidRPr="00966AA6" w:rsidRDefault="00CA5084" w:rsidP="00966AA6">
      <w:pPr>
        <w:pStyle w:val="Akapitzlist"/>
        <w:numPr>
          <w:ilvl w:val="0"/>
          <w:numId w:val="1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966AA6">
        <w:rPr>
          <w:rFonts w:ascii="Arial" w:hAnsi="Arial" w:cs="Arial"/>
          <w:sz w:val="20"/>
          <w:szCs w:val="20"/>
        </w:rPr>
        <w:t>Typowy odrzut jonów = 99,5 do 99,9%</w:t>
      </w:r>
    </w:p>
    <w:p w14:paraId="3AB6F7E9" w14:textId="6E3FA84E" w:rsidR="006F782D" w:rsidRPr="00CA5084" w:rsidRDefault="005318F4" w:rsidP="00966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5318F4">
        <w:rPr>
          <w:rFonts w:ascii="Arial" w:hAnsi="Arial" w:cs="Arial"/>
          <w:b/>
          <w:bCs/>
          <w:sz w:val="20"/>
          <w:szCs w:val="20"/>
        </w:rPr>
        <w:t>Zbiornik retencyjny wody i osmozy</w:t>
      </w:r>
      <w:r w:rsidR="00AA5B28">
        <w:rPr>
          <w:rFonts w:ascii="Arial" w:hAnsi="Arial" w:cs="Arial"/>
          <w:b/>
          <w:bCs/>
          <w:sz w:val="20"/>
          <w:szCs w:val="20"/>
        </w:rPr>
        <w:t>:</w:t>
      </w:r>
    </w:p>
    <w:p w14:paraId="7FD188D3" w14:textId="4E519A2E" w:rsidR="006F782D" w:rsidRDefault="005318F4" w:rsidP="00133A9C">
      <w:pPr>
        <w:spacing w:before="120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zbiorniki wykonane z polietylenu niebieskiego</w:t>
      </w:r>
      <w:r w:rsidR="00AA5B28">
        <w:rPr>
          <w:rFonts w:ascii="Arial" w:hAnsi="Arial" w:cs="Arial"/>
          <w:sz w:val="20"/>
          <w:szCs w:val="20"/>
        </w:rPr>
        <w:t xml:space="preserve"> o pojemności roboczej 13m3, konstrukcja cylindryczna dno płaskie, do zabudowy wewnątrz budynku (max temp. Pracy 40st.C).  </w:t>
      </w:r>
    </w:p>
    <w:p w14:paraId="68A8B4C8" w14:textId="5970F841" w:rsidR="005318F4" w:rsidRDefault="005318F4" w:rsidP="00966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5318F4">
        <w:rPr>
          <w:rFonts w:ascii="Arial" w:hAnsi="Arial" w:cs="Arial"/>
          <w:b/>
          <w:bCs/>
          <w:sz w:val="20"/>
          <w:szCs w:val="20"/>
        </w:rPr>
        <w:t xml:space="preserve">Aparatura </w:t>
      </w:r>
      <w:proofErr w:type="spellStart"/>
      <w:r w:rsidRPr="005318F4">
        <w:rPr>
          <w:rFonts w:ascii="Arial" w:hAnsi="Arial" w:cs="Arial"/>
          <w:b/>
          <w:bCs/>
          <w:sz w:val="20"/>
          <w:szCs w:val="20"/>
        </w:rPr>
        <w:t>kontrolno</w:t>
      </w:r>
      <w:proofErr w:type="spellEnd"/>
      <w:r w:rsidR="00AA5B28">
        <w:rPr>
          <w:rFonts w:ascii="Arial" w:hAnsi="Arial" w:cs="Arial"/>
          <w:b/>
          <w:bCs/>
          <w:sz w:val="20"/>
          <w:szCs w:val="20"/>
        </w:rPr>
        <w:t xml:space="preserve"> - </w:t>
      </w:r>
      <w:r w:rsidRPr="005318F4">
        <w:rPr>
          <w:rFonts w:ascii="Arial" w:hAnsi="Arial" w:cs="Arial"/>
          <w:b/>
          <w:bCs/>
          <w:sz w:val="20"/>
          <w:szCs w:val="20"/>
        </w:rPr>
        <w:t>pomiarowa</w:t>
      </w:r>
      <w:r w:rsidR="00AA5B28">
        <w:rPr>
          <w:rFonts w:ascii="Arial" w:hAnsi="Arial" w:cs="Arial"/>
          <w:b/>
          <w:bCs/>
          <w:sz w:val="20"/>
          <w:szCs w:val="20"/>
        </w:rPr>
        <w:t>:</w:t>
      </w:r>
    </w:p>
    <w:p w14:paraId="5065FFF1" w14:textId="5CA4F2C9" w:rsidR="001D01B1" w:rsidRPr="00390747" w:rsidRDefault="001D01B1" w:rsidP="00390747">
      <w:pPr>
        <w:pStyle w:val="Akapitzlist"/>
        <w:numPr>
          <w:ilvl w:val="0"/>
          <w:numId w:val="1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t>Wodomierz wody wejściowej</w:t>
      </w:r>
      <w:r w:rsidR="00407ED3" w:rsidRPr="00390747">
        <w:rPr>
          <w:rFonts w:ascii="Arial" w:hAnsi="Arial" w:cs="Arial"/>
          <w:sz w:val="20"/>
          <w:szCs w:val="20"/>
        </w:rPr>
        <w:t>,</w:t>
      </w:r>
    </w:p>
    <w:p w14:paraId="7418AA46" w14:textId="6CE2A24C" w:rsidR="001D01B1" w:rsidRPr="00390747" w:rsidRDefault="001D01B1" w:rsidP="00390747">
      <w:pPr>
        <w:pStyle w:val="Akapitzlist"/>
        <w:numPr>
          <w:ilvl w:val="0"/>
          <w:numId w:val="1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t>Wodomierz wody wyjściowej</w:t>
      </w:r>
      <w:r w:rsidR="00407ED3" w:rsidRPr="00390747">
        <w:rPr>
          <w:rFonts w:ascii="Arial" w:hAnsi="Arial" w:cs="Arial"/>
          <w:sz w:val="20"/>
          <w:szCs w:val="20"/>
        </w:rPr>
        <w:t>,</w:t>
      </w:r>
    </w:p>
    <w:p w14:paraId="1E0D4A5D" w14:textId="3EC6AC00" w:rsidR="001D01B1" w:rsidRPr="00390747" w:rsidRDefault="001D01B1" w:rsidP="00390747">
      <w:pPr>
        <w:pStyle w:val="Akapitzlist"/>
        <w:numPr>
          <w:ilvl w:val="0"/>
          <w:numId w:val="1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lastRenderedPageBreak/>
        <w:t>Wbudowane konduktometry (pomiar przewodności) w ramach urządzenia odwróconej</w:t>
      </w:r>
      <w:r w:rsidR="00407ED3" w:rsidRPr="00390747">
        <w:rPr>
          <w:rFonts w:ascii="Arial" w:hAnsi="Arial" w:cs="Arial"/>
          <w:sz w:val="20"/>
          <w:szCs w:val="20"/>
        </w:rPr>
        <w:t xml:space="preserve"> </w:t>
      </w:r>
      <w:r w:rsidRPr="00390747">
        <w:rPr>
          <w:rFonts w:ascii="Arial" w:hAnsi="Arial" w:cs="Arial"/>
          <w:sz w:val="20"/>
          <w:szCs w:val="20"/>
        </w:rPr>
        <w:t xml:space="preserve">osmozy, odrębnie dla wody wyjściowej po I </w:t>
      </w:r>
      <w:proofErr w:type="spellStart"/>
      <w:r w:rsidRPr="00390747">
        <w:rPr>
          <w:rFonts w:ascii="Arial" w:hAnsi="Arial" w:cs="Arial"/>
          <w:sz w:val="20"/>
          <w:szCs w:val="20"/>
        </w:rPr>
        <w:t>i</w:t>
      </w:r>
      <w:proofErr w:type="spellEnd"/>
      <w:r w:rsidRPr="00390747">
        <w:rPr>
          <w:rFonts w:ascii="Arial" w:hAnsi="Arial" w:cs="Arial"/>
          <w:sz w:val="20"/>
          <w:szCs w:val="20"/>
        </w:rPr>
        <w:t xml:space="preserve"> II stopniu</w:t>
      </w:r>
      <w:r w:rsidR="00407ED3" w:rsidRPr="00390747">
        <w:rPr>
          <w:rFonts w:ascii="Arial" w:hAnsi="Arial" w:cs="Arial"/>
          <w:sz w:val="20"/>
          <w:szCs w:val="20"/>
        </w:rPr>
        <w:t>,</w:t>
      </w:r>
    </w:p>
    <w:p w14:paraId="2C88E6AF" w14:textId="216E91A2" w:rsidR="005318F4" w:rsidRPr="00390747" w:rsidRDefault="001D01B1" w:rsidP="00390747">
      <w:pPr>
        <w:pStyle w:val="Akapitzlist"/>
        <w:numPr>
          <w:ilvl w:val="0"/>
          <w:numId w:val="1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t>Manometry lokalne na każdym stopniu filtracji i na odwróconej osmozie</w:t>
      </w:r>
      <w:r w:rsidR="00407ED3" w:rsidRPr="00390747">
        <w:rPr>
          <w:rFonts w:ascii="Arial" w:hAnsi="Arial" w:cs="Arial"/>
          <w:sz w:val="20"/>
          <w:szCs w:val="20"/>
        </w:rPr>
        <w:t>,</w:t>
      </w:r>
    </w:p>
    <w:p w14:paraId="0F91F81D" w14:textId="6B587701" w:rsidR="0098174F" w:rsidRPr="00390747" w:rsidRDefault="00390747" w:rsidP="00390747">
      <w:pPr>
        <w:pStyle w:val="Akapitzlist"/>
        <w:numPr>
          <w:ilvl w:val="0"/>
          <w:numId w:val="1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t>O</w:t>
      </w:r>
      <w:r w:rsidR="0098174F" w:rsidRPr="00390747">
        <w:rPr>
          <w:rFonts w:ascii="Arial" w:hAnsi="Arial" w:cs="Arial"/>
          <w:sz w:val="20"/>
          <w:szCs w:val="20"/>
        </w:rPr>
        <w:t xml:space="preserve">smoza wyposażona w lokalna rozdzielnicę sterująco zasilająca do której podłączyć należy czujniki poziomu w zbiorniku wyjściowym wody </w:t>
      </w:r>
      <w:proofErr w:type="spellStart"/>
      <w:r w:rsidR="0098174F" w:rsidRPr="00390747">
        <w:rPr>
          <w:rFonts w:ascii="Arial" w:hAnsi="Arial" w:cs="Arial"/>
          <w:sz w:val="20"/>
          <w:szCs w:val="20"/>
        </w:rPr>
        <w:t>demi</w:t>
      </w:r>
      <w:proofErr w:type="spellEnd"/>
      <w:r w:rsidR="0098174F" w:rsidRPr="00390747">
        <w:rPr>
          <w:rFonts w:ascii="Arial" w:hAnsi="Arial" w:cs="Arial"/>
          <w:sz w:val="20"/>
          <w:szCs w:val="20"/>
        </w:rPr>
        <w:t xml:space="preserve"> oraz pompa dozująca</w:t>
      </w:r>
      <w:r w:rsidR="00407ED3" w:rsidRPr="00390747">
        <w:rPr>
          <w:rFonts w:ascii="Arial" w:hAnsi="Arial" w:cs="Arial"/>
          <w:sz w:val="20"/>
          <w:szCs w:val="20"/>
        </w:rPr>
        <w:t>,</w:t>
      </w:r>
    </w:p>
    <w:p w14:paraId="64670A50" w14:textId="418AC41E" w:rsidR="0098174F" w:rsidRPr="00390747" w:rsidRDefault="0098174F" w:rsidP="00390747">
      <w:pPr>
        <w:pStyle w:val="Akapitzlist"/>
        <w:numPr>
          <w:ilvl w:val="0"/>
          <w:numId w:val="15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t>Rozdzielnica steruje pracą odwróconej osmozy oraz pompy dozującej w zależności od</w:t>
      </w:r>
      <w:r w:rsidR="00741101" w:rsidRPr="00390747">
        <w:rPr>
          <w:rFonts w:ascii="Arial" w:hAnsi="Arial" w:cs="Arial"/>
          <w:sz w:val="20"/>
          <w:szCs w:val="20"/>
        </w:rPr>
        <w:t xml:space="preserve"> </w:t>
      </w:r>
      <w:r w:rsidRPr="00390747">
        <w:rPr>
          <w:rFonts w:ascii="Arial" w:hAnsi="Arial" w:cs="Arial"/>
          <w:sz w:val="20"/>
          <w:szCs w:val="20"/>
        </w:rPr>
        <w:t xml:space="preserve">poziomu wody w zbiorniku wyjściowym wody </w:t>
      </w:r>
      <w:proofErr w:type="spellStart"/>
      <w:r w:rsidRPr="00390747">
        <w:rPr>
          <w:rFonts w:ascii="Arial" w:hAnsi="Arial" w:cs="Arial"/>
          <w:sz w:val="20"/>
          <w:szCs w:val="20"/>
        </w:rPr>
        <w:t>demi</w:t>
      </w:r>
      <w:proofErr w:type="spellEnd"/>
      <w:r w:rsidRPr="00390747">
        <w:rPr>
          <w:rFonts w:ascii="Arial" w:hAnsi="Arial" w:cs="Arial"/>
          <w:sz w:val="20"/>
          <w:szCs w:val="20"/>
        </w:rPr>
        <w:t xml:space="preserve"> (załączenie przy poziomie LSL, wyłączenie</w:t>
      </w:r>
      <w:r w:rsidR="00741101" w:rsidRPr="00390747">
        <w:rPr>
          <w:rFonts w:ascii="Arial" w:hAnsi="Arial" w:cs="Arial"/>
          <w:sz w:val="20"/>
          <w:szCs w:val="20"/>
        </w:rPr>
        <w:t xml:space="preserve"> </w:t>
      </w:r>
      <w:r w:rsidRPr="00390747">
        <w:rPr>
          <w:rFonts w:ascii="Arial" w:hAnsi="Arial" w:cs="Arial"/>
          <w:sz w:val="20"/>
          <w:szCs w:val="20"/>
        </w:rPr>
        <w:t>przy poziomie LSH), dodatkowo załącza alarm i blokadę przy poziomach LSLL (dla pomp</w:t>
      </w:r>
      <w:r w:rsidR="006F782D" w:rsidRPr="00390747">
        <w:rPr>
          <w:rFonts w:ascii="Arial" w:hAnsi="Arial" w:cs="Arial"/>
          <w:sz w:val="20"/>
          <w:szCs w:val="20"/>
        </w:rPr>
        <w:t xml:space="preserve"> </w:t>
      </w:r>
      <w:r w:rsidRPr="00390747">
        <w:rPr>
          <w:rFonts w:ascii="Arial" w:hAnsi="Arial" w:cs="Arial"/>
          <w:sz w:val="20"/>
          <w:szCs w:val="20"/>
        </w:rPr>
        <w:t>wyjściowych) i LSHH (blokada osmozy).</w:t>
      </w:r>
    </w:p>
    <w:p w14:paraId="2466F24E" w14:textId="77777777" w:rsidR="00133A9C" w:rsidRPr="001D01B1" w:rsidRDefault="00133A9C" w:rsidP="00133A9C">
      <w:pPr>
        <w:spacing w:before="120"/>
        <w:ind w:left="357"/>
        <w:jc w:val="both"/>
        <w:rPr>
          <w:rFonts w:ascii="Arial" w:hAnsi="Arial" w:cs="Arial"/>
          <w:sz w:val="20"/>
          <w:szCs w:val="20"/>
        </w:rPr>
      </w:pPr>
    </w:p>
    <w:p w14:paraId="4A9D03E4" w14:textId="72A83773" w:rsidR="001C729F" w:rsidRPr="00133A9C" w:rsidRDefault="00D03F41" w:rsidP="00133A9C">
      <w:pPr>
        <w:pStyle w:val="Akapitzlist"/>
        <w:numPr>
          <w:ilvl w:val="0"/>
          <w:numId w:val="3"/>
        </w:numPr>
        <w:spacing w:before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Warunki przyłączeniowe: </w:t>
      </w:r>
    </w:p>
    <w:p w14:paraId="6D18EA26" w14:textId="06EDC341" w:rsidR="00390747" w:rsidRPr="00390747" w:rsidRDefault="001C729F" w:rsidP="0039074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90747">
        <w:rPr>
          <w:rFonts w:ascii="Arial" w:hAnsi="Arial" w:cs="Arial"/>
          <w:b/>
          <w:bCs/>
          <w:sz w:val="20"/>
          <w:szCs w:val="20"/>
        </w:rPr>
        <w:t xml:space="preserve">Stacja odwróconej osmozy </w:t>
      </w:r>
      <w:r w:rsidRPr="00390747">
        <w:rPr>
          <w:rFonts w:ascii="Arial" w:hAnsi="Arial" w:cs="Arial"/>
          <w:sz w:val="20"/>
          <w:szCs w:val="20"/>
        </w:rPr>
        <w:t xml:space="preserve">powinna być przystosowana do podłączenia do instalacji wody surowej Zamawiającego, zapewniającej parametry ilościowe i ciśnieniowe wymagane dla prawidłowej pracy układu. </w:t>
      </w:r>
    </w:p>
    <w:p w14:paraId="19F96A66" w14:textId="77777777" w:rsidR="00390747" w:rsidRPr="00390747" w:rsidRDefault="001C729F" w:rsidP="00390747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t xml:space="preserve">Należy zapewnić przyłącze odbioru </w:t>
      </w:r>
      <w:proofErr w:type="spellStart"/>
      <w:r w:rsidRPr="00390747">
        <w:rPr>
          <w:rFonts w:ascii="Arial" w:hAnsi="Arial" w:cs="Arial"/>
          <w:sz w:val="20"/>
          <w:szCs w:val="20"/>
        </w:rPr>
        <w:t>permeatu</w:t>
      </w:r>
      <w:proofErr w:type="spellEnd"/>
      <w:r w:rsidRPr="00390747">
        <w:rPr>
          <w:rFonts w:ascii="Arial" w:hAnsi="Arial" w:cs="Arial"/>
          <w:sz w:val="20"/>
          <w:szCs w:val="20"/>
        </w:rPr>
        <w:t xml:space="preserve"> (wody zdemineralizowanej) do instalacji technologicznej lub zbiornika retencyjnego Zamawiającego. </w:t>
      </w:r>
    </w:p>
    <w:p w14:paraId="3BACE35A" w14:textId="77777777" w:rsidR="00390747" w:rsidRPr="00390747" w:rsidRDefault="001C729F" w:rsidP="00390747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t xml:space="preserve">Stacja musi posiadać przyłącze do odprowadzania koncentratu oraz wód </w:t>
      </w:r>
      <w:proofErr w:type="spellStart"/>
      <w:r w:rsidRPr="00390747">
        <w:rPr>
          <w:rFonts w:ascii="Arial" w:hAnsi="Arial" w:cs="Arial"/>
          <w:sz w:val="20"/>
          <w:szCs w:val="20"/>
        </w:rPr>
        <w:t>popłucznych</w:t>
      </w:r>
      <w:proofErr w:type="spellEnd"/>
      <w:r w:rsidRPr="00390747">
        <w:rPr>
          <w:rFonts w:ascii="Arial" w:hAnsi="Arial" w:cs="Arial"/>
          <w:sz w:val="20"/>
          <w:szCs w:val="20"/>
        </w:rPr>
        <w:t xml:space="preserve"> do instalacji kanalizacyjnej lub technologicznej Zamawiającego. </w:t>
      </w:r>
    </w:p>
    <w:p w14:paraId="5FA0B441" w14:textId="10738B1F" w:rsidR="001C729F" w:rsidRPr="00390747" w:rsidRDefault="001C729F" w:rsidP="00390747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90747">
        <w:rPr>
          <w:rFonts w:ascii="Arial" w:hAnsi="Arial" w:cs="Arial"/>
          <w:sz w:val="20"/>
          <w:szCs w:val="20"/>
        </w:rPr>
        <w:t>Ponadto należy przewidzieć przyłącze elektryczne umożliwiające zasilanie stacji, w tym pomp oraz układów automatyki i sterowania, z sieci Zamawiającego.</w:t>
      </w:r>
    </w:p>
    <w:p w14:paraId="56DDC1B1" w14:textId="1F2D8D8B" w:rsidR="001C729F" w:rsidRDefault="001C729F" w:rsidP="00133A9C">
      <w:p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</w:p>
    <w:p w14:paraId="0D4FF4AC" w14:textId="3514A9B9" w:rsidR="001C729F" w:rsidRPr="00390747" w:rsidRDefault="001C729F" w:rsidP="0039074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90747">
        <w:rPr>
          <w:rFonts w:ascii="Arial" w:hAnsi="Arial" w:cs="Arial"/>
          <w:b/>
          <w:bCs/>
          <w:sz w:val="20"/>
          <w:szCs w:val="20"/>
        </w:rPr>
        <w:t xml:space="preserve">Zapotrzebowanie na wodę:  </w:t>
      </w:r>
    </w:p>
    <w:p w14:paraId="7B23A22E" w14:textId="09A9DD1F" w:rsidR="002178F4" w:rsidRPr="00133A9C" w:rsidRDefault="002178F4" w:rsidP="00133A9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 w:rsidRPr="00133A9C">
        <w:rPr>
          <w:rFonts w:ascii="Arial" w:hAnsi="Arial" w:cs="Arial"/>
          <w:sz w:val="20"/>
          <w:szCs w:val="20"/>
        </w:rPr>
        <w:t>Wydajność na wejściu dwustopniowej odwróconej osmozy: 14,6 m</w:t>
      </w:r>
      <w:r w:rsidRPr="00133A9C">
        <w:rPr>
          <w:rFonts w:ascii="Arial" w:hAnsi="Arial" w:cs="Arial"/>
          <w:sz w:val="20"/>
          <w:szCs w:val="20"/>
          <w:vertAlign w:val="superscript"/>
        </w:rPr>
        <w:t>3</w:t>
      </w:r>
      <w:r w:rsidRPr="00133A9C">
        <w:rPr>
          <w:rFonts w:ascii="Arial" w:hAnsi="Arial" w:cs="Arial"/>
          <w:sz w:val="20"/>
          <w:szCs w:val="20"/>
        </w:rPr>
        <w:t>/h</w:t>
      </w:r>
    </w:p>
    <w:p w14:paraId="4E3CA579" w14:textId="68355CFD" w:rsidR="00133A9C" w:rsidRPr="00133A9C" w:rsidRDefault="002178F4" w:rsidP="00133A9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 w:rsidRPr="00133A9C">
        <w:rPr>
          <w:rFonts w:ascii="Arial" w:hAnsi="Arial" w:cs="Arial"/>
          <w:sz w:val="20"/>
          <w:szCs w:val="20"/>
        </w:rPr>
        <w:t>Wydajność osmozy 10 m</w:t>
      </w:r>
      <w:r w:rsidRPr="00760A12">
        <w:rPr>
          <w:rFonts w:ascii="Arial" w:hAnsi="Arial" w:cs="Arial"/>
          <w:sz w:val="20"/>
          <w:szCs w:val="20"/>
          <w:vertAlign w:val="superscript"/>
        </w:rPr>
        <w:t>3</w:t>
      </w:r>
      <w:r w:rsidRPr="00133A9C">
        <w:rPr>
          <w:rFonts w:ascii="Arial" w:hAnsi="Arial" w:cs="Arial"/>
          <w:sz w:val="20"/>
          <w:szCs w:val="20"/>
        </w:rPr>
        <w:t>/h</w:t>
      </w:r>
    </w:p>
    <w:p w14:paraId="411DC572" w14:textId="64FB1544" w:rsidR="002178F4" w:rsidRPr="00133A9C" w:rsidRDefault="002178F4" w:rsidP="00133A9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 w:rsidRPr="00133A9C">
        <w:rPr>
          <w:rFonts w:ascii="Arial" w:hAnsi="Arial" w:cs="Arial"/>
          <w:sz w:val="20"/>
          <w:szCs w:val="20"/>
        </w:rPr>
        <w:t>Odciek-koncentrat z osmozy przy pracy 2-stopniowej: 4,6 m</w:t>
      </w:r>
      <w:r w:rsidRPr="00133A9C">
        <w:rPr>
          <w:rFonts w:ascii="Arial" w:hAnsi="Arial" w:cs="Arial"/>
          <w:sz w:val="20"/>
          <w:szCs w:val="20"/>
          <w:vertAlign w:val="superscript"/>
        </w:rPr>
        <w:t>3</w:t>
      </w:r>
      <w:r w:rsidRPr="00133A9C">
        <w:rPr>
          <w:rFonts w:ascii="Arial" w:hAnsi="Arial" w:cs="Arial"/>
          <w:sz w:val="20"/>
          <w:szCs w:val="20"/>
        </w:rPr>
        <w:t>/h</w:t>
      </w:r>
    </w:p>
    <w:p w14:paraId="2E2C8BDE" w14:textId="3571EDB0" w:rsidR="002178F4" w:rsidRPr="00133A9C" w:rsidRDefault="002178F4" w:rsidP="00133A9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Arial" w:hAnsi="Arial" w:cs="Arial"/>
          <w:sz w:val="20"/>
          <w:szCs w:val="20"/>
        </w:rPr>
      </w:pPr>
      <w:r w:rsidRPr="00133A9C">
        <w:rPr>
          <w:rFonts w:ascii="Arial" w:hAnsi="Arial" w:cs="Arial"/>
          <w:sz w:val="20"/>
          <w:szCs w:val="20"/>
        </w:rPr>
        <w:t>Wymagane ciśnienie przed osmozą 3 bar</w:t>
      </w:r>
    </w:p>
    <w:p w14:paraId="667ECFA5" w14:textId="63A9318D" w:rsidR="00D92575" w:rsidRPr="00133A9C" w:rsidRDefault="00133A9C" w:rsidP="00133A9C">
      <w:pPr>
        <w:pStyle w:val="Akapitzlist"/>
        <w:numPr>
          <w:ilvl w:val="0"/>
          <w:numId w:val="8"/>
        </w:numPr>
        <w:spacing w:before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133A9C">
        <w:rPr>
          <w:rFonts w:ascii="Arial" w:hAnsi="Arial" w:cs="Arial"/>
          <w:sz w:val="20"/>
          <w:szCs w:val="20"/>
        </w:rPr>
        <w:t>T</w:t>
      </w:r>
      <w:r w:rsidR="002178F4" w:rsidRPr="00133A9C">
        <w:rPr>
          <w:rFonts w:ascii="Arial" w:hAnsi="Arial" w:cs="Arial"/>
          <w:sz w:val="20"/>
          <w:szCs w:val="20"/>
        </w:rPr>
        <w:t>emperatura wody wejściowej 8-25</w:t>
      </w:r>
      <w:r w:rsidR="002178F4" w:rsidRPr="00133A9C">
        <w:rPr>
          <w:rFonts w:ascii="Arial" w:hAnsi="Arial" w:cs="Arial"/>
          <w:sz w:val="20"/>
          <w:szCs w:val="20"/>
          <w:vertAlign w:val="superscript"/>
        </w:rPr>
        <w:t>o</w:t>
      </w:r>
      <w:r w:rsidR="002178F4" w:rsidRPr="00133A9C">
        <w:rPr>
          <w:rFonts w:ascii="Arial" w:hAnsi="Arial" w:cs="Arial"/>
          <w:sz w:val="20"/>
          <w:szCs w:val="20"/>
        </w:rPr>
        <w:t>C</w:t>
      </w:r>
    </w:p>
    <w:p w14:paraId="13052071" w14:textId="77777777" w:rsidR="00C51B65" w:rsidRDefault="00C51B65" w:rsidP="00133A9C">
      <w:pPr>
        <w:pStyle w:val="Akapitzlist"/>
        <w:spacing w:before="120"/>
        <w:ind w:left="3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FE9156A" w14:textId="6748B8B7" w:rsidR="00857A60" w:rsidRPr="004144AB" w:rsidRDefault="00857A60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144AB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11AEE4CC" w14:textId="1AAE8023" w:rsidR="002A791C" w:rsidRDefault="002A791C" w:rsidP="00133A9C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zobowiązany jest do weryfikacji przyjętych założeń projektowych, doboru urządzeń oraz zapewnienia ich prawidłowej pracy w rzeczywistych warunkach eksploatacyjnych, przy czym ponosi pełną odpowiedzialność za osiągnięcie wymaganych parametrów ilościowych i jakościowych.</w:t>
      </w:r>
    </w:p>
    <w:p w14:paraId="5B215AA1" w14:textId="7BCA0F03" w:rsidR="004144AB" w:rsidRDefault="00427041" w:rsidP="00133A9C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1BC82F6A" w14:textId="77777777" w:rsidR="00FD2ED7" w:rsidRDefault="00FD2ED7" w:rsidP="00FD2ED7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D2ED7">
        <w:rPr>
          <w:rFonts w:ascii="Arial" w:hAnsi="Arial" w:cs="Arial"/>
          <w:sz w:val="20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7F112DA8" w14:textId="77777777" w:rsidR="00FD2ED7" w:rsidRPr="00C3696C" w:rsidRDefault="00FD2ED7" w:rsidP="00FD2ED7">
      <w:pPr>
        <w:pStyle w:val="Listapunktowana"/>
        <w:numPr>
          <w:ilvl w:val="0"/>
          <w:numId w:val="9"/>
        </w:numPr>
        <w:tabs>
          <w:tab w:val="left" w:leader="dot" w:pos="5103"/>
        </w:tabs>
        <w:spacing w:before="60" w:after="0"/>
        <w:contextualSpacing w:val="0"/>
        <w:jc w:val="both"/>
      </w:pPr>
      <w:r w:rsidRPr="00C3696C"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6B706F64" w14:textId="77777777" w:rsidR="006F782D" w:rsidRPr="00FD2ED7" w:rsidRDefault="006F782D" w:rsidP="00FD2ED7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b/>
          <w:bCs/>
          <w:sz w:val="20"/>
        </w:rPr>
      </w:pPr>
      <w:r w:rsidRPr="00FD2ED7">
        <w:rPr>
          <w:rFonts w:ascii="Arial" w:hAnsi="Arial" w:cs="Arial"/>
          <w:sz w:val="20"/>
          <w:szCs w:val="20"/>
        </w:rPr>
        <w:t>Przedmiot zamówienia obejmuje wszystkie prace niezbędne do prawidłowego zakresu pełnego zadania względem</w:t>
      </w:r>
      <w:r w:rsidRPr="009527B8">
        <w:rPr>
          <w:rFonts w:ascii="Arial" w:hAnsi="Arial" w:cs="Arial"/>
          <w:bCs/>
          <w:spacing w:val="-2"/>
          <w:sz w:val="20"/>
        </w:rPr>
        <w:t xml:space="preserve"> celu jakiemu ma służyć w tym ustalenia z wizji lokalnej. </w:t>
      </w:r>
      <w:r w:rsidRPr="00FD2ED7">
        <w:rPr>
          <w:rFonts w:ascii="Arial" w:hAnsi="Arial" w:cs="Arial"/>
          <w:b/>
          <w:bCs/>
          <w:noProof/>
          <w:sz w:val="20"/>
        </w:rPr>
        <w:t>W zakresie Oferty należy uwzględnić wszystkie konieczne prace do wykonania, które przy zachowaniu należytej staranności można przewidzieć dla wykonania zamówienia.</w:t>
      </w:r>
    </w:p>
    <w:p w14:paraId="1F538981" w14:textId="257DC23D" w:rsidR="00355BED" w:rsidRDefault="00355BED" w:rsidP="00133A9C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lastRenderedPageBreak/>
        <w:t>Wszelkie dokumenty (w tym m.in. projekty, instrukcje, certyfikaty, raporty) muszą być dostarczone w języku polskim.</w:t>
      </w:r>
    </w:p>
    <w:p w14:paraId="397C5CFF" w14:textId="77777777" w:rsidR="00FD2ED7" w:rsidRPr="003D2624" w:rsidRDefault="00FD2ED7" w:rsidP="00FD2ED7">
      <w:pPr>
        <w:pStyle w:val="Listapunktowana"/>
        <w:numPr>
          <w:ilvl w:val="0"/>
          <w:numId w:val="9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3D2624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7308629F" w14:textId="77777777" w:rsidR="00FD2ED7" w:rsidRPr="003D2624" w:rsidRDefault="00FD2ED7" w:rsidP="00FD2ED7">
      <w:pPr>
        <w:pStyle w:val="Listapunktowana"/>
        <w:numPr>
          <w:ilvl w:val="0"/>
          <w:numId w:val="9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3D2624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23BC729D" w14:textId="77777777" w:rsidR="00FD2ED7" w:rsidRPr="003D2624" w:rsidRDefault="00FD2ED7" w:rsidP="00FD2ED7">
      <w:pPr>
        <w:pStyle w:val="Listapunktowana"/>
        <w:numPr>
          <w:ilvl w:val="0"/>
          <w:numId w:val="9"/>
        </w:numPr>
        <w:tabs>
          <w:tab w:val="left" w:leader="dot" w:pos="5103"/>
        </w:tabs>
        <w:spacing w:before="60"/>
        <w:jc w:val="both"/>
        <w:rPr>
          <w:rFonts w:cs="Arial"/>
          <w:szCs w:val="20"/>
        </w:rPr>
      </w:pPr>
      <w:r w:rsidRPr="003D2624">
        <w:rPr>
          <w:rFonts w:cs="Arial"/>
          <w:szCs w:val="20"/>
        </w:rPr>
        <w:t>Wykonawca min. 3 dni przed przystąpieniem prac przedstawi IBWR na realizowany zakres robót zaakceptowany przez służby BHP – Zamawiającego.</w:t>
      </w:r>
    </w:p>
    <w:p w14:paraId="3F1336F4" w14:textId="77777777" w:rsidR="00682BDF" w:rsidRDefault="00682BDF" w:rsidP="00133A9C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Urządzeni</w:t>
      </w:r>
      <w:r>
        <w:rPr>
          <w:rFonts w:ascii="Arial" w:hAnsi="Arial" w:cs="Arial"/>
          <w:sz w:val="20"/>
          <w:szCs w:val="20"/>
        </w:rPr>
        <w:t>a/części</w:t>
      </w:r>
      <w:r w:rsidRPr="004144AB">
        <w:rPr>
          <w:rFonts w:ascii="Arial" w:hAnsi="Arial" w:cs="Arial"/>
          <w:sz w:val="20"/>
          <w:szCs w:val="20"/>
        </w:rPr>
        <w:t xml:space="preserve"> fabrycznie nowe – rok produkcji nie starsz</w:t>
      </w:r>
      <w:r>
        <w:rPr>
          <w:rFonts w:ascii="Arial" w:hAnsi="Arial" w:cs="Arial"/>
          <w:sz w:val="20"/>
          <w:szCs w:val="20"/>
        </w:rPr>
        <w:t>e</w:t>
      </w:r>
      <w:r w:rsidRPr="004144AB">
        <w:rPr>
          <w:rFonts w:ascii="Arial" w:hAnsi="Arial" w:cs="Arial"/>
          <w:sz w:val="20"/>
          <w:szCs w:val="20"/>
        </w:rPr>
        <w:t xml:space="preserve"> niż 202</w:t>
      </w:r>
      <w:r>
        <w:rPr>
          <w:rFonts w:ascii="Arial" w:hAnsi="Arial" w:cs="Arial"/>
          <w:sz w:val="20"/>
          <w:szCs w:val="20"/>
        </w:rPr>
        <w:t>5</w:t>
      </w:r>
    </w:p>
    <w:p w14:paraId="23C3BF2D" w14:textId="77777777" w:rsidR="00FD2ED7" w:rsidRDefault="00682BDF" w:rsidP="00133A9C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471323">
        <w:rPr>
          <w:rFonts w:ascii="Arial" w:hAnsi="Arial" w:cs="Arial"/>
          <w:sz w:val="20"/>
          <w:szCs w:val="20"/>
        </w:rPr>
        <w:t>sunięci</w:t>
      </w:r>
      <w:r>
        <w:rPr>
          <w:rFonts w:ascii="Arial" w:hAnsi="Arial" w:cs="Arial"/>
          <w:sz w:val="20"/>
          <w:szCs w:val="20"/>
        </w:rPr>
        <w:t>e</w:t>
      </w:r>
      <w:r w:rsidRPr="00471323">
        <w:rPr>
          <w:rFonts w:ascii="Arial" w:hAnsi="Arial" w:cs="Arial"/>
          <w:sz w:val="20"/>
          <w:szCs w:val="20"/>
        </w:rPr>
        <w:t xml:space="preserve"> oraz utylizacj</w:t>
      </w:r>
      <w:r>
        <w:rPr>
          <w:rFonts w:ascii="Arial" w:hAnsi="Arial" w:cs="Arial"/>
          <w:sz w:val="20"/>
          <w:szCs w:val="20"/>
        </w:rPr>
        <w:t>a</w:t>
      </w:r>
      <w:r w:rsidRPr="00471323">
        <w:rPr>
          <w:rFonts w:ascii="Arial" w:hAnsi="Arial" w:cs="Arial"/>
          <w:sz w:val="20"/>
          <w:szCs w:val="20"/>
        </w:rPr>
        <w:t xml:space="preserve"> we własnym zakresie z terenu realizacji prac wszelkich odpadów (żelazo i stal zgodnie z zapisami zawartymi w Umowie), powstałych podczas realizacji zadania. </w:t>
      </w:r>
    </w:p>
    <w:p w14:paraId="07776E26" w14:textId="336423F2" w:rsidR="00682BDF" w:rsidRPr="00471323" w:rsidRDefault="00682BDF" w:rsidP="00133A9C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71323">
        <w:rPr>
          <w:rFonts w:ascii="Arial" w:hAnsi="Arial" w:cs="Arial"/>
          <w:sz w:val="20"/>
          <w:szCs w:val="20"/>
        </w:rPr>
        <w:t>W trakcie prowadzenia prac należy odpowiednio zabezpieczyć inne elementy infrastruktury (lub innego majątku).</w:t>
      </w:r>
    </w:p>
    <w:p w14:paraId="0BC954D7" w14:textId="77777777" w:rsidR="00682BDF" w:rsidRPr="00471323" w:rsidRDefault="00682BDF" w:rsidP="00133A9C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71323">
        <w:rPr>
          <w:rFonts w:ascii="Arial" w:hAnsi="Arial" w:cs="Arial"/>
          <w:sz w:val="20"/>
          <w:szCs w:val="20"/>
        </w:rPr>
        <w:t>Zakłady Produkcyjne ORLEN OIL w trakcie prowadzenia prac są obiektami czynnymi, w związku z czym Wykonawca bezpośrednio przed przystąpieniem do prac dokona przeglądu miejsc prowadzenia prac, upewniając się, czy nie pojawiły się czynniki, które powinny być uwzględnione w sposobie prowadzenia prac.</w:t>
      </w:r>
    </w:p>
    <w:p w14:paraId="3C2986BB" w14:textId="77777777" w:rsidR="00682BDF" w:rsidRDefault="00682BDF" w:rsidP="00FD2ED7">
      <w:pPr>
        <w:pStyle w:val="Akapitzlist"/>
        <w:spacing w:after="120"/>
        <w:ind w:left="502"/>
        <w:jc w:val="both"/>
        <w:rPr>
          <w:rFonts w:ascii="Arial" w:hAnsi="Arial" w:cs="Arial"/>
          <w:sz w:val="20"/>
          <w:szCs w:val="20"/>
        </w:rPr>
      </w:pPr>
    </w:p>
    <w:p w14:paraId="1555C92D" w14:textId="3B689E80" w:rsidR="00D03F41" w:rsidRPr="00D92575" w:rsidRDefault="00D03F41" w:rsidP="00D92575">
      <w:pPr>
        <w:spacing w:after="120"/>
        <w:ind w:left="142"/>
        <w:jc w:val="both"/>
        <w:rPr>
          <w:rFonts w:ascii="Arial" w:hAnsi="Arial" w:cs="Arial"/>
          <w:sz w:val="20"/>
          <w:szCs w:val="20"/>
        </w:rPr>
      </w:pPr>
    </w:p>
    <w:p w14:paraId="62CECC2D" w14:textId="77777777" w:rsidR="00705F1E" w:rsidRPr="00E64A5B" w:rsidRDefault="00705F1E" w:rsidP="00FF54B0">
      <w:pPr>
        <w:pStyle w:val="StylTekstpodstawowyArial10ptNiePogrubienieZlewej1"/>
        <w:ind w:left="0"/>
        <w:rPr>
          <w:rFonts w:cs="Arial"/>
        </w:rPr>
      </w:pPr>
    </w:p>
    <w:sectPr w:rsidR="00705F1E" w:rsidRPr="00E64A5B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70783" w14:textId="77777777" w:rsidR="00506A07" w:rsidRDefault="00506A07">
      <w:r>
        <w:separator/>
      </w:r>
    </w:p>
  </w:endnote>
  <w:endnote w:type="continuationSeparator" w:id="0">
    <w:p w14:paraId="6259A953" w14:textId="77777777" w:rsidR="00506A07" w:rsidRDefault="0050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9BEA12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1E7D5" w14:textId="77777777" w:rsidR="00506A07" w:rsidRDefault="00506A07">
      <w:r>
        <w:separator/>
      </w:r>
    </w:p>
  </w:footnote>
  <w:footnote w:type="continuationSeparator" w:id="0">
    <w:p w14:paraId="1524D64C" w14:textId="77777777" w:rsidR="00506A07" w:rsidRDefault="00506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805" w14:textId="5FA1234F" w:rsidR="00540D7B" w:rsidRPr="00AB7D24" w:rsidRDefault="00193F36" w:rsidP="003D0D96">
    <w:pPr>
      <w:pStyle w:val="Nagwek"/>
      <w:jc w:val="center"/>
      <w:rPr>
        <w:rFonts w:ascii="Arial" w:hAnsi="Arial" w:cs="Arial"/>
        <w:sz w:val="22"/>
        <w:szCs w:val="22"/>
      </w:rPr>
    </w:pPr>
    <w:bookmarkStart w:id="1" w:name="_Hlk88550762"/>
    <w:r>
      <w:rPr>
        <w:rFonts w:ascii="Arial" w:hAnsi="Arial" w:cs="Arial"/>
        <w:bCs/>
        <w:noProof/>
        <w:sz w:val="22"/>
        <w:szCs w:val="22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0704357" r:id="rId2"/>
      </w:object>
    </w:r>
    <w:r w:rsidR="00AB7D24" w:rsidRPr="00AB7D24">
      <w:rPr>
        <w:rFonts w:ascii="Arial" w:hAnsi="Arial" w:cs="Arial"/>
        <w:sz w:val="22"/>
        <w:szCs w:val="22"/>
      </w:rPr>
      <w:t>Wykonanie oraz instalacj</w:t>
    </w:r>
    <w:r w:rsidR="00AB314F">
      <w:rPr>
        <w:rFonts w:ascii="Arial" w:hAnsi="Arial" w:cs="Arial"/>
        <w:sz w:val="22"/>
        <w:szCs w:val="22"/>
      </w:rPr>
      <w:t>a</w:t>
    </w:r>
    <w:r w:rsidR="00AB7D24" w:rsidRPr="00AB7D24">
      <w:rPr>
        <w:rFonts w:ascii="Arial" w:hAnsi="Arial" w:cs="Arial"/>
        <w:sz w:val="22"/>
        <w:szCs w:val="22"/>
      </w:rPr>
      <w:t xml:space="preserve"> systemu demi</w:t>
    </w:r>
    <w:r w:rsidR="00AB7D24">
      <w:rPr>
        <w:rFonts w:ascii="Arial" w:hAnsi="Arial" w:cs="Arial"/>
        <w:sz w:val="22"/>
        <w:szCs w:val="22"/>
      </w:rPr>
      <w:t>neralizacji</w:t>
    </w:r>
    <w:r w:rsidR="00AB7D24" w:rsidRPr="00AB7D24">
      <w:rPr>
        <w:rFonts w:ascii="Arial" w:hAnsi="Arial" w:cs="Arial"/>
        <w:sz w:val="22"/>
        <w:szCs w:val="22"/>
      </w:rPr>
      <w:t xml:space="preserve"> wody w Zakładzie Produkcyjnym ORLEN OIL Sp. z o.o. w Jedliczu </w:t>
    </w:r>
  </w:p>
  <w:bookmarkEnd w:id="1"/>
  <w:p w14:paraId="1676B0FD" w14:textId="77777777" w:rsidR="00881D8D" w:rsidRPr="006F0453" w:rsidRDefault="00881D8D" w:rsidP="006F0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076D4"/>
    <w:multiLevelType w:val="multilevel"/>
    <w:tmpl w:val="7C265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A543DF"/>
    <w:multiLevelType w:val="multilevel"/>
    <w:tmpl w:val="CC1E33A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2D2D2D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4B6E2E"/>
    <w:multiLevelType w:val="hybridMultilevel"/>
    <w:tmpl w:val="405A0FB8"/>
    <w:lvl w:ilvl="0" w:tplc="D9947DD0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06F49C6"/>
    <w:multiLevelType w:val="hybridMultilevel"/>
    <w:tmpl w:val="C92E881A"/>
    <w:lvl w:ilvl="0" w:tplc="D9947DD0">
      <w:start w:val="1"/>
      <w:numFmt w:val="lowerLetter"/>
      <w:lvlText w:val="%1."/>
      <w:lvlJc w:val="left"/>
      <w:pPr>
        <w:ind w:left="1152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341C52ED"/>
    <w:multiLevelType w:val="hybridMultilevel"/>
    <w:tmpl w:val="35AA0344"/>
    <w:lvl w:ilvl="0" w:tplc="D9947DD0">
      <w:start w:val="1"/>
      <w:numFmt w:val="lowerLetter"/>
      <w:lvlText w:val="%1."/>
      <w:lvlJc w:val="left"/>
      <w:pPr>
        <w:ind w:left="1152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3B79580E"/>
    <w:multiLevelType w:val="hybridMultilevel"/>
    <w:tmpl w:val="A46C38C0"/>
    <w:lvl w:ilvl="0" w:tplc="D9947DD0">
      <w:start w:val="1"/>
      <w:numFmt w:val="lowerLetter"/>
      <w:lvlText w:val="%1."/>
      <w:lvlJc w:val="left"/>
      <w:pPr>
        <w:ind w:left="1077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8E2981"/>
    <w:multiLevelType w:val="hybridMultilevel"/>
    <w:tmpl w:val="0ED2FE5C"/>
    <w:lvl w:ilvl="0" w:tplc="D9947DD0">
      <w:start w:val="1"/>
      <w:numFmt w:val="lowerLetter"/>
      <w:lvlText w:val="%1."/>
      <w:lvlJc w:val="left"/>
      <w:pPr>
        <w:ind w:left="1077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402460AE"/>
    <w:multiLevelType w:val="hybridMultilevel"/>
    <w:tmpl w:val="40E4B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A4B5D28"/>
    <w:multiLevelType w:val="multilevel"/>
    <w:tmpl w:val="7C265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D0851"/>
    <w:multiLevelType w:val="hybridMultilevel"/>
    <w:tmpl w:val="0C0097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E1143F86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821AE8"/>
    <w:multiLevelType w:val="hybridMultilevel"/>
    <w:tmpl w:val="E292BF92"/>
    <w:lvl w:ilvl="0" w:tplc="0415001B">
      <w:start w:val="1"/>
      <w:numFmt w:val="lowerRoman"/>
      <w:lvlText w:val="%1."/>
      <w:lvlJc w:val="righ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6" w15:restartNumberingAfterBreak="0">
    <w:nsid w:val="659675AD"/>
    <w:multiLevelType w:val="hybridMultilevel"/>
    <w:tmpl w:val="62BC506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6671171">
    <w:abstractNumId w:val="5"/>
  </w:num>
  <w:num w:numId="2" w16cid:durableId="1086801513">
    <w:abstractNumId w:val="2"/>
  </w:num>
  <w:num w:numId="3" w16cid:durableId="1123382887">
    <w:abstractNumId w:val="14"/>
  </w:num>
  <w:num w:numId="4" w16cid:durableId="862478262">
    <w:abstractNumId w:val="17"/>
  </w:num>
  <w:num w:numId="5" w16cid:durableId="912203765">
    <w:abstractNumId w:val="0"/>
  </w:num>
  <w:num w:numId="6" w16cid:durableId="779883319">
    <w:abstractNumId w:val="12"/>
  </w:num>
  <w:num w:numId="7" w16cid:durableId="1428501385">
    <w:abstractNumId w:val="4"/>
  </w:num>
  <w:num w:numId="8" w16cid:durableId="1870601031">
    <w:abstractNumId w:val="6"/>
  </w:num>
  <w:num w:numId="9" w16cid:durableId="1133712839">
    <w:abstractNumId w:val="16"/>
  </w:num>
  <w:num w:numId="10" w16cid:durableId="1214807884">
    <w:abstractNumId w:val="13"/>
  </w:num>
  <w:num w:numId="11" w16cid:durableId="893272906">
    <w:abstractNumId w:val="8"/>
  </w:num>
  <w:num w:numId="12" w16cid:durableId="1433404086">
    <w:abstractNumId w:val="7"/>
  </w:num>
  <w:num w:numId="13" w16cid:durableId="1435318593">
    <w:abstractNumId w:val="10"/>
  </w:num>
  <w:num w:numId="14" w16cid:durableId="67926333">
    <w:abstractNumId w:val="15"/>
  </w:num>
  <w:num w:numId="15" w16cid:durableId="341515864">
    <w:abstractNumId w:val="9"/>
  </w:num>
  <w:num w:numId="16" w16cid:durableId="1805386125">
    <w:abstractNumId w:val="3"/>
  </w:num>
  <w:num w:numId="17" w16cid:durableId="1208227620">
    <w:abstractNumId w:val="1"/>
  </w:num>
  <w:num w:numId="18" w16cid:durableId="84347052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3CCE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2B99"/>
    <w:rsid w:val="000631C2"/>
    <w:rsid w:val="0006430F"/>
    <w:rsid w:val="0006442E"/>
    <w:rsid w:val="000651BD"/>
    <w:rsid w:val="00066606"/>
    <w:rsid w:val="0006694B"/>
    <w:rsid w:val="00066B21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73E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3B42"/>
    <w:rsid w:val="000E4C4F"/>
    <w:rsid w:val="000E4D2B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2B5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3A9C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AD7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3F36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29F"/>
    <w:rsid w:val="001C7E4D"/>
    <w:rsid w:val="001D01B1"/>
    <w:rsid w:val="001D1551"/>
    <w:rsid w:val="001D15E1"/>
    <w:rsid w:val="001D5219"/>
    <w:rsid w:val="001E0B15"/>
    <w:rsid w:val="001E10BE"/>
    <w:rsid w:val="001E46DC"/>
    <w:rsid w:val="001E4763"/>
    <w:rsid w:val="001E79C0"/>
    <w:rsid w:val="001E7D68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178F4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271B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275C"/>
    <w:rsid w:val="00274EA1"/>
    <w:rsid w:val="00276513"/>
    <w:rsid w:val="00276906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A791C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438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4883"/>
    <w:rsid w:val="00304D5C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4D20"/>
    <w:rsid w:val="00355BED"/>
    <w:rsid w:val="00355D5A"/>
    <w:rsid w:val="00355E3E"/>
    <w:rsid w:val="0035729D"/>
    <w:rsid w:val="00357965"/>
    <w:rsid w:val="00362533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0747"/>
    <w:rsid w:val="00392182"/>
    <w:rsid w:val="0039233C"/>
    <w:rsid w:val="00393249"/>
    <w:rsid w:val="0039380F"/>
    <w:rsid w:val="00393AC2"/>
    <w:rsid w:val="003A3ECD"/>
    <w:rsid w:val="003A425C"/>
    <w:rsid w:val="003A5961"/>
    <w:rsid w:val="003A65EE"/>
    <w:rsid w:val="003B1CDC"/>
    <w:rsid w:val="003B450B"/>
    <w:rsid w:val="003B482C"/>
    <w:rsid w:val="003B6F0B"/>
    <w:rsid w:val="003B6F40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289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E7FD8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07ED3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417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1391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C65D8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E7AE8"/>
    <w:rsid w:val="004F4262"/>
    <w:rsid w:val="004F571B"/>
    <w:rsid w:val="004F70FB"/>
    <w:rsid w:val="004F776B"/>
    <w:rsid w:val="0050093E"/>
    <w:rsid w:val="00500CD3"/>
    <w:rsid w:val="00504FDE"/>
    <w:rsid w:val="00506A07"/>
    <w:rsid w:val="00511EC6"/>
    <w:rsid w:val="00511F73"/>
    <w:rsid w:val="0051478B"/>
    <w:rsid w:val="005149DB"/>
    <w:rsid w:val="0051606D"/>
    <w:rsid w:val="00517D5A"/>
    <w:rsid w:val="00520621"/>
    <w:rsid w:val="005247B9"/>
    <w:rsid w:val="00525F8B"/>
    <w:rsid w:val="00527A85"/>
    <w:rsid w:val="00530BF6"/>
    <w:rsid w:val="00530DA3"/>
    <w:rsid w:val="005318F4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0B2"/>
    <w:rsid w:val="0057362B"/>
    <w:rsid w:val="00573AB5"/>
    <w:rsid w:val="005741FF"/>
    <w:rsid w:val="005742A5"/>
    <w:rsid w:val="00580C6D"/>
    <w:rsid w:val="00582455"/>
    <w:rsid w:val="005840F1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4E51"/>
    <w:rsid w:val="005A5F6A"/>
    <w:rsid w:val="005B0B3B"/>
    <w:rsid w:val="005B1EA1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5F7BA2"/>
    <w:rsid w:val="00600486"/>
    <w:rsid w:val="00601F1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30A7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0161"/>
    <w:rsid w:val="0068184C"/>
    <w:rsid w:val="00681DA9"/>
    <w:rsid w:val="00682B5D"/>
    <w:rsid w:val="00682BDF"/>
    <w:rsid w:val="00685071"/>
    <w:rsid w:val="00686A09"/>
    <w:rsid w:val="00687967"/>
    <w:rsid w:val="006914ED"/>
    <w:rsid w:val="00692A8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2D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101"/>
    <w:rsid w:val="00741558"/>
    <w:rsid w:val="00742836"/>
    <w:rsid w:val="007429F9"/>
    <w:rsid w:val="00742C32"/>
    <w:rsid w:val="00742F01"/>
    <w:rsid w:val="007463CF"/>
    <w:rsid w:val="00746674"/>
    <w:rsid w:val="0075070C"/>
    <w:rsid w:val="00751CFC"/>
    <w:rsid w:val="007525C5"/>
    <w:rsid w:val="00752DD7"/>
    <w:rsid w:val="00753B3B"/>
    <w:rsid w:val="007541E9"/>
    <w:rsid w:val="00754D46"/>
    <w:rsid w:val="0075614A"/>
    <w:rsid w:val="0075769B"/>
    <w:rsid w:val="00757E9D"/>
    <w:rsid w:val="00760A12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1A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1214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320A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067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1222"/>
    <w:rsid w:val="008D3627"/>
    <w:rsid w:val="008D5DF6"/>
    <w:rsid w:val="008D637B"/>
    <w:rsid w:val="008E676D"/>
    <w:rsid w:val="008E6D94"/>
    <w:rsid w:val="008E7B6D"/>
    <w:rsid w:val="008F2617"/>
    <w:rsid w:val="008F55B8"/>
    <w:rsid w:val="008F7068"/>
    <w:rsid w:val="008F7A82"/>
    <w:rsid w:val="00900391"/>
    <w:rsid w:val="00900D7F"/>
    <w:rsid w:val="00901C4F"/>
    <w:rsid w:val="00905031"/>
    <w:rsid w:val="00905842"/>
    <w:rsid w:val="0090726A"/>
    <w:rsid w:val="00907F82"/>
    <w:rsid w:val="0091091C"/>
    <w:rsid w:val="009111B1"/>
    <w:rsid w:val="00913339"/>
    <w:rsid w:val="00914DA3"/>
    <w:rsid w:val="00917884"/>
    <w:rsid w:val="0092184D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1DB"/>
    <w:rsid w:val="0094791D"/>
    <w:rsid w:val="00947D61"/>
    <w:rsid w:val="00951BCB"/>
    <w:rsid w:val="00952C25"/>
    <w:rsid w:val="009539E7"/>
    <w:rsid w:val="00956C48"/>
    <w:rsid w:val="009606B4"/>
    <w:rsid w:val="00960A41"/>
    <w:rsid w:val="00961BE3"/>
    <w:rsid w:val="00962ADB"/>
    <w:rsid w:val="00962E8B"/>
    <w:rsid w:val="00966AA6"/>
    <w:rsid w:val="0097002C"/>
    <w:rsid w:val="00973095"/>
    <w:rsid w:val="00973483"/>
    <w:rsid w:val="009748BD"/>
    <w:rsid w:val="00974A75"/>
    <w:rsid w:val="00975420"/>
    <w:rsid w:val="0098174F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97E20"/>
    <w:rsid w:val="009A180B"/>
    <w:rsid w:val="009A1BC5"/>
    <w:rsid w:val="009A42B9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87"/>
    <w:rsid w:val="00A03CF1"/>
    <w:rsid w:val="00A04197"/>
    <w:rsid w:val="00A06C00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B5"/>
    <w:rsid w:val="00A36EC9"/>
    <w:rsid w:val="00A373B5"/>
    <w:rsid w:val="00A423E9"/>
    <w:rsid w:val="00A42AB4"/>
    <w:rsid w:val="00A42ADF"/>
    <w:rsid w:val="00A4515C"/>
    <w:rsid w:val="00A47C4B"/>
    <w:rsid w:val="00A521EC"/>
    <w:rsid w:val="00A5395D"/>
    <w:rsid w:val="00A5477C"/>
    <w:rsid w:val="00A54B91"/>
    <w:rsid w:val="00A54BC8"/>
    <w:rsid w:val="00A551C6"/>
    <w:rsid w:val="00A56066"/>
    <w:rsid w:val="00A635A1"/>
    <w:rsid w:val="00A64334"/>
    <w:rsid w:val="00A65CE2"/>
    <w:rsid w:val="00A675C7"/>
    <w:rsid w:val="00A7158B"/>
    <w:rsid w:val="00A72FCA"/>
    <w:rsid w:val="00A74B2D"/>
    <w:rsid w:val="00A74B7C"/>
    <w:rsid w:val="00A76033"/>
    <w:rsid w:val="00A7664E"/>
    <w:rsid w:val="00A76C95"/>
    <w:rsid w:val="00A80122"/>
    <w:rsid w:val="00A81285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5B28"/>
    <w:rsid w:val="00AA7009"/>
    <w:rsid w:val="00AA74DE"/>
    <w:rsid w:val="00AB0BCB"/>
    <w:rsid w:val="00AB1A80"/>
    <w:rsid w:val="00AB2533"/>
    <w:rsid w:val="00AB303B"/>
    <w:rsid w:val="00AB314F"/>
    <w:rsid w:val="00AB7D24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0FAF"/>
    <w:rsid w:val="00AE1E67"/>
    <w:rsid w:val="00AE3820"/>
    <w:rsid w:val="00AE50B0"/>
    <w:rsid w:val="00AE7081"/>
    <w:rsid w:val="00AE716A"/>
    <w:rsid w:val="00AE7893"/>
    <w:rsid w:val="00AF1BAE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019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655E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87506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74B"/>
    <w:rsid w:val="00BF1FCF"/>
    <w:rsid w:val="00BF2BF8"/>
    <w:rsid w:val="00BF6730"/>
    <w:rsid w:val="00BF75B7"/>
    <w:rsid w:val="00C0000D"/>
    <w:rsid w:val="00C00555"/>
    <w:rsid w:val="00C01371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4AFB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48B"/>
    <w:rsid w:val="00C47E7F"/>
    <w:rsid w:val="00C50C21"/>
    <w:rsid w:val="00C51B65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A5084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D3A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3F41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131A"/>
    <w:rsid w:val="00D72825"/>
    <w:rsid w:val="00D7308C"/>
    <w:rsid w:val="00D73A17"/>
    <w:rsid w:val="00D73C89"/>
    <w:rsid w:val="00D742AD"/>
    <w:rsid w:val="00D74C67"/>
    <w:rsid w:val="00D75CBD"/>
    <w:rsid w:val="00D762CA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2575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756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5995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033C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1D55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B6E"/>
    <w:rsid w:val="00F46F75"/>
    <w:rsid w:val="00F50D67"/>
    <w:rsid w:val="00F53F41"/>
    <w:rsid w:val="00F5403B"/>
    <w:rsid w:val="00F552C1"/>
    <w:rsid w:val="00F5635F"/>
    <w:rsid w:val="00F6166A"/>
    <w:rsid w:val="00F62638"/>
    <w:rsid w:val="00F62CCE"/>
    <w:rsid w:val="00F63CF6"/>
    <w:rsid w:val="00F65298"/>
    <w:rsid w:val="00F65708"/>
    <w:rsid w:val="00F65EBC"/>
    <w:rsid w:val="00F671DF"/>
    <w:rsid w:val="00F67D89"/>
    <w:rsid w:val="00F71092"/>
    <w:rsid w:val="00F7323F"/>
    <w:rsid w:val="00F800E5"/>
    <w:rsid w:val="00F81AA9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2ED7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5"/>
      </w:numPr>
      <w:contextualSpacing/>
    </w:pPr>
  </w:style>
  <w:style w:type="character" w:customStyle="1" w:styleId="Teksttreci">
    <w:name w:val="Tekst treści_"/>
    <w:basedOn w:val="Domylnaczcionkaakapitu"/>
    <w:link w:val="Teksttreci0"/>
    <w:rsid w:val="00C51B65"/>
    <w:rPr>
      <w:color w:val="2D2D2D"/>
    </w:rPr>
  </w:style>
  <w:style w:type="paragraph" w:customStyle="1" w:styleId="Teksttreci0">
    <w:name w:val="Tekst treści"/>
    <w:basedOn w:val="Normalny"/>
    <w:link w:val="Teksttreci"/>
    <w:rsid w:val="00C51B65"/>
    <w:pPr>
      <w:widowControl w:val="0"/>
      <w:spacing w:after="80" w:line="262" w:lineRule="auto"/>
    </w:pPr>
    <w:rPr>
      <w:color w:val="2D2D2D"/>
      <w:sz w:val="20"/>
      <w:szCs w:val="20"/>
    </w:rPr>
  </w:style>
  <w:style w:type="paragraph" w:styleId="Listapunktowana">
    <w:name w:val="List Bullet"/>
    <w:basedOn w:val="Normalny"/>
    <w:qFormat/>
    <w:rsid w:val="00FD2ED7"/>
    <w:pPr>
      <w:numPr>
        <w:numId w:val="17"/>
      </w:numPr>
      <w:tabs>
        <w:tab w:val="right" w:pos="1134"/>
        <w:tab w:val="left" w:leader="dot" w:pos="4536"/>
      </w:tabs>
      <w:spacing w:before="120" w:after="120"/>
      <w:ind w:left="0" w:firstLine="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73486-9552-4043-BA47-6E660F77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1326</Words>
  <Characters>8567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3</cp:revision>
  <cp:lastPrinted>2018-07-23T08:26:00Z</cp:lastPrinted>
  <dcterms:created xsi:type="dcterms:W3CDTF">2026-05-19T10:38:00Z</dcterms:created>
  <dcterms:modified xsi:type="dcterms:W3CDTF">2026-05-19T12:00:00Z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